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DB4" w:rsidRDefault="009C5DB4">
      <w:pPr>
        <w:rPr>
          <w:rFonts w:cs="Arial"/>
          <w:sz w:val="14"/>
        </w:rPr>
      </w:pPr>
    </w:p>
    <w:p w:rsidR="008B2EDD" w:rsidRPr="00651FAF" w:rsidRDefault="008B2EDD">
      <w:pPr>
        <w:rPr>
          <w:rFonts w:cs="Arial"/>
          <w:sz w:val="14"/>
        </w:rPr>
      </w:pPr>
    </w:p>
    <w:p w:rsidR="009C5DB4" w:rsidRPr="009F4428" w:rsidRDefault="005649CE" w:rsidP="005649CE">
      <w:pPr>
        <w:tabs>
          <w:tab w:val="right" w:pos="9360"/>
        </w:tabs>
        <w:rPr>
          <w:sz w:val="24"/>
          <w:szCs w:val="24"/>
        </w:rPr>
      </w:pPr>
      <w:r>
        <w:rPr>
          <w:sz w:val="24"/>
          <w:szCs w:val="24"/>
        </w:rPr>
        <w:tab/>
      </w:r>
      <w:r w:rsidR="001870B6">
        <w:rPr>
          <w:sz w:val="24"/>
          <w:szCs w:val="24"/>
        </w:rPr>
        <w:t>9</w:t>
      </w:r>
      <w:r w:rsidR="000905FA">
        <w:rPr>
          <w:sz w:val="24"/>
          <w:szCs w:val="24"/>
        </w:rPr>
        <w:t xml:space="preserve"> </w:t>
      </w:r>
      <w:r w:rsidR="00595445">
        <w:rPr>
          <w:sz w:val="24"/>
          <w:szCs w:val="24"/>
        </w:rPr>
        <w:t>September</w:t>
      </w:r>
      <w:r w:rsidR="003A3D9E">
        <w:rPr>
          <w:sz w:val="24"/>
          <w:szCs w:val="24"/>
        </w:rPr>
        <w:t xml:space="preserve"> 201</w:t>
      </w:r>
      <w:r w:rsidR="007C445C">
        <w:rPr>
          <w:sz w:val="24"/>
          <w:szCs w:val="24"/>
        </w:rPr>
        <w:t>6</w:t>
      </w:r>
    </w:p>
    <w:p w:rsidR="009F4428" w:rsidRPr="009F4428" w:rsidRDefault="009F4428">
      <w:pPr>
        <w:rPr>
          <w:sz w:val="24"/>
          <w:szCs w:val="24"/>
          <w:highlight w:val="cyan"/>
        </w:rPr>
      </w:pPr>
    </w:p>
    <w:p w:rsidR="009C5DB4" w:rsidRPr="009F4428" w:rsidRDefault="009C5DB4">
      <w:pPr>
        <w:rPr>
          <w:sz w:val="24"/>
          <w:szCs w:val="24"/>
        </w:rPr>
      </w:pPr>
      <w:r w:rsidRPr="009F4428">
        <w:rPr>
          <w:sz w:val="24"/>
          <w:szCs w:val="24"/>
        </w:rPr>
        <w:t>MEMORANDUM FOR MILITARY/INDUSTRY DISTRIBUTION</w:t>
      </w:r>
    </w:p>
    <w:p w:rsidR="009C5DB4" w:rsidRPr="009F4428" w:rsidRDefault="009C5DB4">
      <w:pPr>
        <w:rPr>
          <w:sz w:val="24"/>
          <w:szCs w:val="24"/>
        </w:rPr>
      </w:pPr>
    </w:p>
    <w:p w:rsidR="009F4428" w:rsidRPr="009F4428" w:rsidRDefault="009F4428">
      <w:pPr>
        <w:rPr>
          <w:sz w:val="24"/>
          <w:szCs w:val="24"/>
        </w:rPr>
      </w:pPr>
    </w:p>
    <w:p w:rsidR="007E12DB" w:rsidRPr="009F4428" w:rsidRDefault="009C5DB4" w:rsidP="00ED5A1B">
      <w:pPr>
        <w:ind w:left="1260" w:hanging="1260"/>
        <w:rPr>
          <w:sz w:val="24"/>
          <w:szCs w:val="24"/>
        </w:rPr>
      </w:pPr>
      <w:r w:rsidRPr="009F4428">
        <w:rPr>
          <w:sz w:val="24"/>
          <w:szCs w:val="24"/>
        </w:rPr>
        <w:t xml:space="preserve">SUBJECT:  </w:t>
      </w:r>
      <w:r w:rsidR="005649CE" w:rsidRPr="00890938">
        <w:rPr>
          <w:sz w:val="24"/>
          <w:szCs w:val="24"/>
        </w:rPr>
        <w:t xml:space="preserve">Engineering Practice Study to </w:t>
      </w:r>
      <w:r w:rsidR="007C445C">
        <w:rPr>
          <w:sz w:val="24"/>
          <w:szCs w:val="24"/>
        </w:rPr>
        <w:t xml:space="preserve">Review </w:t>
      </w:r>
      <w:r w:rsidR="000905FA">
        <w:rPr>
          <w:sz w:val="24"/>
          <w:szCs w:val="24"/>
        </w:rPr>
        <w:t>T</w:t>
      </w:r>
      <w:r w:rsidR="00D22AA4" w:rsidRPr="00D22AA4">
        <w:rPr>
          <w:sz w:val="24"/>
          <w:szCs w:val="24"/>
          <w:vertAlign w:val="subscript"/>
        </w:rPr>
        <w:t>A</w:t>
      </w:r>
      <w:r w:rsidR="000905FA">
        <w:rPr>
          <w:sz w:val="24"/>
          <w:szCs w:val="24"/>
        </w:rPr>
        <w:t xml:space="preserve"> conditions for rectifier burn-in</w:t>
      </w:r>
      <w:r w:rsidR="00155E7B" w:rsidRPr="00DD0461">
        <w:rPr>
          <w:sz w:val="24"/>
          <w:szCs w:val="24"/>
        </w:rPr>
        <w:t>.</w:t>
      </w:r>
    </w:p>
    <w:p w:rsidR="009C5DB4" w:rsidRPr="009F4428" w:rsidRDefault="007E1696" w:rsidP="00ED5A1B">
      <w:pPr>
        <w:tabs>
          <w:tab w:val="left" w:pos="1260"/>
        </w:tabs>
        <w:suppressAutoHyphens/>
        <w:ind w:left="1260" w:hanging="1260"/>
        <w:rPr>
          <w:sz w:val="24"/>
          <w:szCs w:val="24"/>
        </w:rPr>
      </w:pPr>
      <w:r w:rsidRPr="009F4428">
        <w:rPr>
          <w:sz w:val="24"/>
          <w:szCs w:val="24"/>
        </w:rPr>
        <w:tab/>
      </w:r>
      <w:r w:rsidR="009C5DB4" w:rsidRPr="009F4428">
        <w:rPr>
          <w:sz w:val="24"/>
          <w:szCs w:val="24"/>
        </w:rPr>
        <w:t>Project Number 5961-</w:t>
      </w:r>
      <w:r w:rsidRPr="00155E7B">
        <w:rPr>
          <w:sz w:val="24"/>
          <w:szCs w:val="24"/>
        </w:rPr>
        <w:t>20</w:t>
      </w:r>
      <w:r w:rsidR="00BC2FCA" w:rsidRPr="00155E7B">
        <w:rPr>
          <w:sz w:val="24"/>
          <w:szCs w:val="24"/>
        </w:rPr>
        <w:t>1</w:t>
      </w:r>
      <w:r w:rsidR="007C445C">
        <w:rPr>
          <w:sz w:val="24"/>
          <w:szCs w:val="24"/>
        </w:rPr>
        <w:t>6</w:t>
      </w:r>
      <w:r w:rsidRPr="00155E7B">
        <w:rPr>
          <w:sz w:val="24"/>
          <w:szCs w:val="24"/>
        </w:rPr>
        <w:t>-</w:t>
      </w:r>
      <w:r w:rsidR="00595445">
        <w:rPr>
          <w:sz w:val="24"/>
          <w:szCs w:val="24"/>
        </w:rPr>
        <w:t>111</w:t>
      </w:r>
    </w:p>
    <w:p w:rsidR="009F4428" w:rsidRDefault="009F4428" w:rsidP="00BC2FCA">
      <w:pPr>
        <w:rPr>
          <w:sz w:val="24"/>
          <w:szCs w:val="24"/>
        </w:rPr>
      </w:pPr>
    </w:p>
    <w:p w:rsidR="007C445C" w:rsidRPr="009F4428" w:rsidRDefault="007C445C" w:rsidP="00BC2FCA">
      <w:pPr>
        <w:rPr>
          <w:rFonts w:eastAsia="Calibri"/>
          <w:color w:val="000000"/>
          <w:sz w:val="24"/>
          <w:szCs w:val="24"/>
        </w:rPr>
      </w:pPr>
    </w:p>
    <w:p w:rsidR="009F4428" w:rsidRPr="009F4428" w:rsidRDefault="009F4428" w:rsidP="005649CE">
      <w:pPr>
        <w:tabs>
          <w:tab w:val="left" w:pos="360"/>
        </w:tabs>
        <w:rPr>
          <w:rFonts w:eastAsia="Calibri"/>
          <w:color w:val="000000"/>
          <w:sz w:val="24"/>
          <w:szCs w:val="24"/>
        </w:rPr>
      </w:pPr>
      <w:r w:rsidRPr="009F4428">
        <w:rPr>
          <w:rFonts w:eastAsia="Calibri"/>
          <w:color w:val="000000"/>
          <w:sz w:val="24"/>
          <w:szCs w:val="24"/>
        </w:rPr>
        <w:tab/>
        <w:t xml:space="preserve">The initial draft for this subject document, dated </w:t>
      </w:r>
      <w:r w:rsidR="001870B6">
        <w:rPr>
          <w:sz w:val="24"/>
          <w:szCs w:val="24"/>
        </w:rPr>
        <w:t>9</w:t>
      </w:r>
      <w:r w:rsidR="000905FA">
        <w:rPr>
          <w:sz w:val="24"/>
          <w:szCs w:val="24"/>
        </w:rPr>
        <w:t xml:space="preserve"> </w:t>
      </w:r>
      <w:r w:rsidR="00595445">
        <w:rPr>
          <w:sz w:val="24"/>
          <w:szCs w:val="24"/>
        </w:rPr>
        <w:t>September</w:t>
      </w:r>
      <w:r w:rsidR="000905FA">
        <w:rPr>
          <w:sz w:val="24"/>
          <w:szCs w:val="24"/>
        </w:rPr>
        <w:t xml:space="preserve"> </w:t>
      </w:r>
      <w:r w:rsidR="007C445C">
        <w:rPr>
          <w:sz w:val="24"/>
          <w:szCs w:val="24"/>
        </w:rPr>
        <w:t>2016</w:t>
      </w:r>
      <w:r w:rsidRPr="009F4428">
        <w:rPr>
          <w:rFonts w:eastAsia="Calibri"/>
          <w:color w:val="000000"/>
          <w:sz w:val="24"/>
          <w:szCs w:val="24"/>
        </w:rPr>
        <w:t>, is now available for viewing and downloading from the DLA Land and Maritime website:</w:t>
      </w:r>
    </w:p>
    <w:p w:rsidR="009F4428" w:rsidRPr="009F4428" w:rsidRDefault="009F4428" w:rsidP="00BC2FCA">
      <w:pPr>
        <w:rPr>
          <w:rFonts w:eastAsia="Calibri"/>
          <w:color w:val="000000"/>
          <w:sz w:val="24"/>
          <w:szCs w:val="24"/>
        </w:rPr>
      </w:pPr>
    </w:p>
    <w:p w:rsidR="009F4428" w:rsidRDefault="001870B6" w:rsidP="001A38CD">
      <w:pPr>
        <w:jc w:val="center"/>
        <w:rPr>
          <w:rStyle w:val="Hyperlink"/>
          <w:rFonts w:eastAsia="Calibri"/>
          <w:sz w:val="24"/>
          <w:szCs w:val="24"/>
        </w:rPr>
      </w:pPr>
      <w:hyperlink r:id="rId7" w:history="1">
        <w:r w:rsidR="001A38CD" w:rsidRPr="001A38CD">
          <w:rPr>
            <w:rStyle w:val="Hyperlink"/>
            <w:rFonts w:eastAsia="Calibri"/>
            <w:sz w:val="24"/>
            <w:szCs w:val="24"/>
          </w:rPr>
          <w:t>https://LandandMaritimeApps.dla.mil/Programs/MilSpec/DocSearch.aspx</w:t>
        </w:r>
      </w:hyperlink>
    </w:p>
    <w:p w:rsidR="001A38CD" w:rsidRDefault="001A38CD" w:rsidP="00BC2FCA">
      <w:pPr>
        <w:rPr>
          <w:rFonts w:eastAsia="Calibri"/>
          <w:color w:val="000000"/>
          <w:sz w:val="24"/>
          <w:szCs w:val="24"/>
        </w:rPr>
      </w:pPr>
    </w:p>
    <w:p w:rsidR="00176417" w:rsidRPr="00B4680B" w:rsidRDefault="00176417" w:rsidP="005649CE">
      <w:pPr>
        <w:tabs>
          <w:tab w:val="left" w:pos="360"/>
        </w:tabs>
        <w:rPr>
          <w:rFonts w:eastAsia="Calibri"/>
          <w:color w:val="000000"/>
          <w:sz w:val="24"/>
          <w:szCs w:val="24"/>
        </w:rPr>
      </w:pPr>
      <w:r w:rsidRPr="00C55C9A">
        <w:rPr>
          <w:rFonts w:eastAsia="Calibri"/>
          <w:color w:val="000000"/>
          <w:sz w:val="24"/>
          <w:szCs w:val="24"/>
        </w:rPr>
        <w:tab/>
      </w:r>
      <w:r w:rsidR="000905FA">
        <w:rPr>
          <w:rFonts w:eastAsia="Calibri"/>
          <w:color w:val="000000"/>
          <w:sz w:val="24"/>
          <w:szCs w:val="24"/>
        </w:rPr>
        <w:t xml:space="preserve">The study will </w:t>
      </w:r>
      <w:r w:rsidR="00336FF0">
        <w:rPr>
          <w:rFonts w:eastAsia="Calibri"/>
          <w:color w:val="000000"/>
          <w:sz w:val="24"/>
          <w:szCs w:val="24"/>
        </w:rPr>
        <w:t xml:space="preserve">review a proposal to remove the ambient maximum </w:t>
      </w:r>
      <w:r w:rsidR="009D4013">
        <w:rPr>
          <w:rFonts w:eastAsia="Calibri"/>
          <w:color w:val="000000"/>
          <w:sz w:val="24"/>
          <w:szCs w:val="24"/>
        </w:rPr>
        <w:t xml:space="preserve">temperature </w:t>
      </w:r>
      <w:r w:rsidR="00336FF0">
        <w:rPr>
          <w:rFonts w:eastAsia="Calibri"/>
          <w:color w:val="000000"/>
          <w:sz w:val="24"/>
          <w:szCs w:val="24"/>
        </w:rPr>
        <w:t xml:space="preserve">limit </w:t>
      </w:r>
      <w:r w:rsidR="009D4013">
        <w:rPr>
          <w:rFonts w:eastAsia="Calibri"/>
          <w:color w:val="000000"/>
          <w:sz w:val="24"/>
          <w:szCs w:val="24"/>
        </w:rPr>
        <w:t xml:space="preserve">condition </w:t>
      </w:r>
      <w:r w:rsidR="00336FF0">
        <w:rPr>
          <w:rFonts w:eastAsia="Calibri"/>
          <w:color w:val="000000"/>
          <w:sz w:val="24"/>
          <w:szCs w:val="24"/>
        </w:rPr>
        <w:t xml:space="preserve">for rectifier </w:t>
      </w:r>
      <w:r w:rsidR="009D4013">
        <w:rPr>
          <w:rFonts w:eastAsia="Calibri"/>
          <w:color w:val="000000"/>
          <w:sz w:val="24"/>
          <w:szCs w:val="24"/>
        </w:rPr>
        <w:t xml:space="preserve">conformance inspection </w:t>
      </w:r>
      <w:r w:rsidR="00336FF0">
        <w:rPr>
          <w:rFonts w:eastAsia="Calibri"/>
          <w:color w:val="000000"/>
          <w:sz w:val="24"/>
          <w:szCs w:val="24"/>
        </w:rPr>
        <w:t>life tests</w:t>
      </w:r>
      <w:r w:rsidR="000307C8">
        <w:rPr>
          <w:rFonts w:eastAsia="Calibri"/>
          <w:color w:val="000000"/>
          <w:sz w:val="24"/>
          <w:szCs w:val="24"/>
        </w:rPr>
        <w:t>.</w:t>
      </w:r>
    </w:p>
    <w:p w:rsidR="000307C8" w:rsidRDefault="000307C8" w:rsidP="005649CE">
      <w:pPr>
        <w:pStyle w:val="BodyTextIndent"/>
        <w:tabs>
          <w:tab w:val="left" w:pos="360"/>
        </w:tabs>
        <w:ind w:left="0" w:firstLine="0"/>
        <w:rPr>
          <w:szCs w:val="24"/>
        </w:rPr>
      </w:pPr>
    </w:p>
    <w:p w:rsidR="009C5DB4" w:rsidRPr="009F4428" w:rsidRDefault="009F4428" w:rsidP="005649CE">
      <w:pPr>
        <w:pStyle w:val="BodyTextIndent"/>
        <w:tabs>
          <w:tab w:val="left" w:pos="360"/>
        </w:tabs>
        <w:ind w:left="0" w:firstLine="0"/>
        <w:rPr>
          <w:szCs w:val="24"/>
          <w:highlight w:val="cyan"/>
        </w:rPr>
      </w:pPr>
      <w:r w:rsidRPr="009F4428">
        <w:rPr>
          <w:szCs w:val="24"/>
        </w:rPr>
        <w:tab/>
      </w:r>
      <w:r w:rsidR="009C5DB4" w:rsidRPr="009F4428">
        <w:rPr>
          <w:szCs w:val="24"/>
        </w:rPr>
        <w:t xml:space="preserve">Concurrence or comments are required at this Center within 45 days from the date of this letter.  Late comments will be held for the next coordination of the document.  Comments from </w:t>
      </w:r>
      <w:r w:rsidR="000620D1" w:rsidRPr="009F4428">
        <w:rPr>
          <w:szCs w:val="24"/>
        </w:rPr>
        <w:t>M</w:t>
      </w:r>
      <w:r w:rsidR="009C5DB4" w:rsidRPr="009F4428">
        <w:rPr>
          <w:szCs w:val="24"/>
        </w:rPr>
        <w:t>ilitary departments must be identified as either "Essential" or "Suggested".  Essential comments must be justified with supporting data.  Military review activities should forward comments to their custodians of this office, as applicable, in sufficient time to allow for consolidating the department reply.  Since Navy-EC is the custodian for this document, all Navy review activities should forward their comments directly to this Center.</w:t>
      </w:r>
    </w:p>
    <w:p w:rsidR="009C5DB4" w:rsidRPr="009F4428" w:rsidRDefault="009C5DB4" w:rsidP="00A604DE">
      <w:pPr>
        <w:rPr>
          <w:sz w:val="24"/>
          <w:szCs w:val="24"/>
          <w:highlight w:val="cyan"/>
        </w:rPr>
      </w:pPr>
    </w:p>
    <w:p w:rsidR="009C5DB4" w:rsidRPr="009F4428" w:rsidRDefault="005649CE" w:rsidP="005649CE">
      <w:pPr>
        <w:tabs>
          <w:tab w:val="left" w:pos="360"/>
        </w:tabs>
        <w:rPr>
          <w:sz w:val="24"/>
          <w:szCs w:val="24"/>
        </w:rPr>
      </w:pPr>
      <w:r>
        <w:rPr>
          <w:sz w:val="24"/>
          <w:szCs w:val="24"/>
        </w:rPr>
        <w:tab/>
      </w:r>
      <w:r w:rsidR="0093605E" w:rsidRPr="009F4428">
        <w:rPr>
          <w:sz w:val="24"/>
          <w:szCs w:val="24"/>
        </w:rPr>
        <w:t xml:space="preserve">The point of contact for this document is Mr. </w:t>
      </w:r>
      <w:r w:rsidR="0099188B" w:rsidRPr="009F4428">
        <w:rPr>
          <w:sz w:val="24"/>
          <w:szCs w:val="24"/>
        </w:rPr>
        <w:t>Jason Hochstetler</w:t>
      </w:r>
      <w:r w:rsidR="0093605E" w:rsidRPr="009F4428">
        <w:rPr>
          <w:sz w:val="24"/>
          <w:szCs w:val="24"/>
        </w:rPr>
        <w:t xml:space="preserve">, </w:t>
      </w:r>
      <w:r w:rsidR="003838D7" w:rsidRPr="009F4428">
        <w:rPr>
          <w:sz w:val="24"/>
          <w:szCs w:val="24"/>
        </w:rPr>
        <w:t>DLA Land and Maritime</w:t>
      </w:r>
      <w:r w:rsidR="0093605E" w:rsidRPr="009F4428">
        <w:rPr>
          <w:sz w:val="24"/>
          <w:szCs w:val="24"/>
        </w:rPr>
        <w:t xml:space="preserve">-VAC, Post Office Box 3990, Columbus, OH 43216-3990.  Mr. </w:t>
      </w:r>
      <w:r w:rsidR="0099188B" w:rsidRPr="009F4428">
        <w:rPr>
          <w:sz w:val="24"/>
          <w:szCs w:val="24"/>
        </w:rPr>
        <w:t>Hochstetler</w:t>
      </w:r>
      <w:r w:rsidR="0093605E" w:rsidRPr="009F4428">
        <w:rPr>
          <w:sz w:val="24"/>
          <w:szCs w:val="24"/>
        </w:rPr>
        <w:t xml:space="preserve"> can also be reached at 614-692-</w:t>
      </w:r>
      <w:r w:rsidR="0099188B" w:rsidRPr="009F4428">
        <w:rPr>
          <w:sz w:val="24"/>
          <w:szCs w:val="24"/>
        </w:rPr>
        <w:t>7106</w:t>
      </w:r>
      <w:r w:rsidR="0093605E" w:rsidRPr="009F4428">
        <w:rPr>
          <w:sz w:val="24"/>
          <w:szCs w:val="24"/>
        </w:rPr>
        <w:t>/850-</w:t>
      </w:r>
      <w:r w:rsidR="0099188B" w:rsidRPr="009F4428">
        <w:rPr>
          <w:sz w:val="24"/>
          <w:szCs w:val="24"/>
        </w:rPr>
        <w:t>7106</w:t>
      </w:r>
      <w:r w:rsidR="0093605E" w:rsidRPr="009F4428">
        <w:rPr>
          <w:sz w:val="24"/>
          <w:szCs w:val="24"/>
        </w:rPr>
        <w:t>, or by facsimile 614-692-6939/850-6939</w:t>
      </w:r>
      <w:r w:rsidR="0099188B" w:rsidRPr="009F4428">
        <w:rPr>
          <w:sz w:val="24"/>
          <w:szCs w:val="24"/>
        </w:rPr>
        <w:t xml:space="preserve">, or by e-mail to: </w:t>
      </w:r>
      <w:hyperlink r:id="rId8" w:history="1">
        <w:r w:rsidR="0099188B" w:rsidRPr="009F4428">
          <w:rPr>
            <w:rStyle w:val="Hyperlink"/>
            <w:sz w:val="24"/>
            <w:szCs w:val="24"/>
          </w:rPr>
          <w:t>Jason.Hochstetler@dla.mil</w:t>
        </w:r>
      </w:hyperlink>
      <w:r w:rsidR="0093605E" w:rsidRPr="009F4428">
        <w:rPr>
          <w:sz w:val="24"/>
          <w:szCs w:val="24"/>
        </w:rPr>
        <w:t>.</w:t>
      </w:r>
    </w:p>
    <w:p w:rsidR="009C5DB4" w:rsidRPr="009F4428" w:rsidRDefault="009C5DB4">
      <w:pPr>
        <w:rPr>
          <w:sz w:val="24"/>
          <w:szCs w:val="24"/>
        </w:rPr>
      </w:pPr>
    </w:p>
    <w:p w:rsidR="0093605E" w:rsidRPr="009F4428" w:rsidRDefault="0093605E">
      <w:pPr>
        <w:rPr>
          <w:sz w:val="24"/>
          <w:szCs w:val="24"/>
        </w:rPr>
      </w:pPr>
    </w:p>
    <w:p w:rsidR="009C5DB4" w:rsidRPr="009F4428" w:rsidRDefault="009C5DB4" w:rsidP="0093605E">
      <w:pPr>
        <w:tabs>
          <w:tab w:val="left" w:pos="5040"/>
        </w:tabs>
        <w:rPr>
          <w:sz w:val="24"/>
          <w:szCs w:val="24"/>
        </w:rPr>
      </w:pPr>
      <w:r w:rsidRPr="009F4428">
        <w:rPr>
          <w:sz w:val="24"/>
          <w:szCs w:val="24"/>
        </w:rPr>
        <w:tab/>
      </w:r>
    </w:p>
    <w:p w:rsidR="009C5DB4" w:rsidRDefault="009C5DB4" w:rsidP="0093605E">
      <w:pPr>
        <w:tabs>
          <w:tab w:val="left" w:pos="5040"/>
        </w:tabs>
        <w:rPr>
          <w:sz w:val="24"/>
          <w:szCs w:val="24"/>
        </w:rPr>
      </w:pPr>
      <w:r w:rsidRPr="009F4428">
        <w:rPr>
          <w:sz w:val="24"/>
          <w:szCs w:val="24"/>
        </w:rPr>
        <w:tab/>
        <w:t>/signed/</w:t>
      </w:r>
    </w:p>
    <w:p w:rsidR="00336FF0" w:rsidRDefault="001A38CD" w:rsidP="0093605E">
      <w:pPr>
        <w:tabs>
          <w:tab w:val="left" w:pos="5040"/>
        </w:tabs>
        <w:rPr>
          <w:sz w:val="24"/>
          <w:szCs w:val="24"/>
        </w:rPr>
      </w:pPr>
      <w:r>
        <w:rPr>
          <w:sz w:val="24"/>
          <w:szCs w:val="24"/>
        </w:rPr>
        <w:tab/>
      </w:r>
      <w:r w:rsidR="00336FF0">
        <w:rPr>
          <w:sz w:val="24"/>
          <w:szCs w:val="24"/>
        </w:rPr>
        <w:t>Jason Hochstetler</w:t>
      </w:r>
    </w:p>
    <w:p w:rsidR="00336FF0" w:rsidRDefault="00336FF0" w:rsidP="0093605E">
      <w:pPr>
        <w:tabs>
          <w:tab w:val="left" w:pos="5040"/>
        </w:tabs>
        <w:rPr>
          <w:sz w:val="24"/>
          <w:szCs w:val="24"/>
        </w:rPr>
      </w:pPr>
      <w:r>
        <w:rPr>
          <w:sz w:val="24"/>
          <w:szCs w:val="24"/>
        </w:rPr>
        <w:tab/>
        <w:t>For</w:t>
      </w:r>
    </w:p>
    <w:p w:rsidR="009C5DB4" w:rsidRPr="009F4428" w:rsidRDefault="00336FF0" w:rsidP="0093605E">
      <w:pPr>
        <w:tabs>
          <w:tab w:val="left" w:pos="5040"/>
        </w:tabs>
        <w:rPr>
          <w:sz w:val="24"/>
          <w:szCs w:val="24"/>
        </w:rPr>
      </w:pPr>
      <w:r>
        <w:rPr>
          <w:sz w:val="24"/>
          <w:szCs w:val="24"/>
        </w:rPr>
        <w:tab/>
      </w:r>
      <w:r w:rsidR="00B22367">
        <w:rPr>
          <w:sz w:val="24"/>
          <w:szCs w:val="24"/>
        </w:rPr>
        <w:t xml:space="preserve">Thomas </w:t>
      </w:r>
      <w:r w:rsidR="008B2EDD">
        <w:rPr>
          <w:sz w:val="24"/>
          <w:szCs w:val="24"/>
        </w:rPr>
        <w:t xml:space="preserve">M. </w:t>
      </w:r>
      <w:r w:rsidR="00B22367">
        <w:rPr>
          <w:sz w:val="24"/>
          <w:szCs w:val="24"/>
        </w:rPr>
        <w:t>Hess</w:t>
      </w:r>
    </w:p>
    <w:p w:rsidR="009C5DB4" w:rsidRPr="009F4428" w:rsidRDefault="009C5DB4" w:rsidP="0093605E">
      <w:pPr>
        <w:tabs>
          <w:tab w:val="left" w:pos="5040"/>
        </w:tabs>
        <w:rPr>
          <w:sz w:val="24"/>
          <w:szCs w:val="24"/>
        </w:rPr>
      </w:pPr>
      <w:r w:rsidRPr="009F4428">
        <w:rPr>
          <w:sz w:val="24"/>
          <w:szCs w:val="24"/>
        </w:rPr>
        <w:tab/>
        <w:t>Chief</w:t>
      </w:r>
    </w:p>
    <w:p w:rsidR="009C5DB4" w:rsidRPr="009F4428" w:rsidRDefault="009C5DB4" w:rsidP="0093605E">
      <w:pPr>
        <w:tabs>
          <w:tab w:val="left" w:pos="5040"/>
        </w:tabs>
        <w:rPr>
          <w:sz w:val="24"/>
          <w:szCs w:val="24"/>
        </w:rPr>
      </w:pPr>
      <w:r w:rsidRPr="009F4428">
        <w:rPr>
          <w:sz w:val="24"/>
          <w:szCs w:val="24"/>
        </w:rPr>
        <w:tab/>
        <w:t>Active Devices Team</w:t>
      </w:r>
    </w:p>
    <w:p w:rsidR="00B66975" w:rsidRPr="009F4428" w:rsidRDefault="00B66975" w:rsidP="0093605E">
      <w:pPr>
        <w:tabs>
          <w:tab w:val="left" w:pos="5040"/>
        </w:tabs>
        <w:rPr>
          <w:sz w:val="24"/>
          <w:szCs w:val="24"/>
        </w:rPr>
      </w:pPr>
    </w:p>
    <w:p w:rsidR="00B66975" w:rsidRDefault="00B66975">
      <w:pPr>
        <w:rPr>
          <w:rFonts w:cs="Arial"/>
        </w:rPr>
      </w:pPr>
      <w:r>
        <w:rPr>
          <w:rFonts w:cs="Arial"/>
        </w:rPr>
        <w:br w:type="page"/>
      </w:r>
    </w:p>
    <w:p w:rsidR="00B66975" w:rsidRDefault="00B66975" w:rsidP="00B66975">
      <w:pPr>
        <w:jc w:val="center"/>
        <w:rPr>
          <w:sz w:val="24"/>
        </w:rPr>
      </w:pPr>
      <w:r w:rsidRPr="003838D7">
        <w:rPr>
          <w:sz w:val="24"/>
        </w:rPr>
        <w:lastRenderedPageBreak/>
        <w:t>ENGINEERING PRACTICES STUDY</w:t>
      </w:r>
      <w:r w:rsidR="001A66BD">
        <w:rPr>
          <w:sz w:val="24"/>
        </w:rPr>
        <w:t xml:space="preserve"> 115</w:t>
      </w:r>
      <w:r w:rsidR="000905FA">
        <w:rPr>
          <w:sz w:val="24"/>
        </w:rPr>
        <w:t>5</w:t>
      </w:r>
    </w:p>
    <w:p w:rsidR="00651715" w:rsidRPr="003838D7" w:rsidRDefault="00651715" w:rsidP="00B66975">
      <w:pPr>
        <w:jc w:val="center"/>
        <w:rPr>
          <w:sz w:val="24"/>
        </w:rPr>
      </w:pPr>
    </w:p>
    <w:p w:rsidR="00176417" w:rsidRDefault="00B66975" w:rsidP="00B66975">
      <w:pPr>
        <w:jc w:val="center"/>
        <w:rPr>
          <w:rFonts w:cs="Arial"/>
          <w:sz w:val="24"/>
          <w:szCs w:val="24"/>
        </w:rPr>
      </w:pPr>
      <w:r w:rsidRPr="00890938">
        <w:rPr>
          <w:rFonts w:cs="Arial"/>
          <w:sz w:val="24"/>
          <w:szCs w:val="24"/>
        </w:rPr>
        <w:t xml:space="preserve">TITLE:  </w:t>
      </w:r>
      <w:r w:rsidR="00DD0461">
        <w:rPr>
          <w:rFonts w:cs="Arial"/>
          <w:sz w:val="24"/>
          <w:szCs w:val="24"/>
        </w:rPr>
        <w:t>S</w:t>
      </w:r>
      <w:r w:rsidR="00DD0461" w:rsidRPr="00890938">
        <w:rPr>
          <w:sz w:val="24"/>
          <w:szCs w:val="24"/>
        </w:rPr>
        <w:t xml:space="preserve">TUDY TO </w:t>
      </w:r>
      <w:r w:rsidR="00DD0461">
        <w:rPr>
          <w:sz w:val="24"/>
          <w:szCs w:val="24"/>
        </w:rPr>
        <w:t>REVIEW</w:t>
      </w:r>
      <w:r w:rsidR="001A38CD">
        <w:rPr>
          <w:sz w:val="24"/>
          <w:szCs w:val="24"/>
        </w:rPr>
        <w:t xml:space="preserve"> PROPOSALS FOR</w:t>
      </w:r>
      <w:r w:rsidR="00DD0461">
        <w:rPr>
          <w:sz w:val="24"/>
          <w:szCs w:val="24"/>
        </w:rPr>
        <w:t xml:space="preserve"> </w:t>
      </w:r>
      <w:r w:rsidR="000905FA">
        <w:rPr>
          <w:sz w:val="24"/>
          <w:szCs w:val="24"/>
        </w:rPr>
        <w:t>RECTIFIER T</w:t>
      </w:r>
      <w:r w:rsidR="000905FA" w:rsidRPr="000905FA">
        <w:rPr>
          <w:sz w:val="24"/>
          <w:szCs w:val="24"/>
          <w:vertAlign w:val="subscript"/>
        </w:rPr>
        <w:t>A</w:t>
      </w:r>
      <w:r w:rsidR="000905FA">
        <w:rPr>
          <w:sz w:val="24"/>
          <w:szCs w:val="24"/>
        </w:rPr>
        <w:t xml:space="preserve"> LIFE TEST CONDITIONS</w:t>
      </w:r>
      <w:r w:rsidR="00DD0461" w:rsidRPr="00890938">
        <w:rPr>
          <w:sz w:val="24"/>
          <w:szCs w:val="24"/>
        </w:rPr>
        <w:t>.</w:t>
      </w:r>
    </w:p>
    <w:p w:rsidR="00DD0461" w:rsidRDefault="00DD0461" w:rsidP="00B66975">
      <w:pPr>
        <w:jc w:val="center"/>
        <w:rPr>
          <w:rFonts w:cs="Arial"/>
          <w:sz w:val="24"/>
          <w:szCs w:val="24"/>
        </w:rPr>
      </w:pPr>
    </w:p>
    <w:p w:rsidR="00B22367" w:rsidRDefault="00B22367" w:rsidP="00B66975">
      <w:pPr>
        <w:jc w:val="center"/>
        <w:rPr>
          <w:rFonts w:cs="Arial"/>
          <w:sz w:val="24"/>
          <w:szCs w:val="24"/>
        </w:rPr>
      </w:pPr>
    </w:p>
    <w:p w:rsidR="00B22367" w:rsidRDefault="00B22367" w:rsidP="00B66975">
      <w:pPr>
        <w:jc w:val="center"/>
        <w:rPr>
          <w:sz w:val="24"/>
          <w:szCs w:val="24"/>
        </w:rPr>
      </w:pPr>
    </w:p>
    <w:p w:rsidR="00176417" w:rsidRPr="003838D7" w:rsidRDefault="00176417" w:rsidP="00B66975">
      <w:pPr>
        <w:jc w:val="center"/>
        <w:rPr>
          <w:sz w:val="24"/>
          <w:szCs w:val="24"/>
        </w:rPr>
      </w:pPr>
    </w:p>
    <w:p w:rsidR="00B66975" w:rsidRPr="003838D7" w:rsidRDefault="00B66975" w:rsidP="00B66975">
      <w:pPr>
        <w:jc w:val="center"/>
        <w:rPr>
          <w:sz w:val="24"/>
        </w:rPr>
      </w:pPr>
    </w:p>
    <w:p w:rsidR="00B66975" w:rsidRPr="003838D7" w:rsidRDefault="001870B6" w:rsidP="00B66975">
      <w:pPr>
        <w:jc w:val="center"/>
        <w:rPr>
          <w:sz w:val="24"/>
        </w:rPr>
      </w:pPr>
      <w:r>
        <w:rPr>
          <w:sz w:val="24"/>
          <w:szCs w:val="24"/>
        </w:rPr>
        <w:t>9</w:t>
      </w:r>
      <w:r w:rsidR="000905FA">
        <w:rPr>
          <w:sz w:val="24"/>
          <w:szCs w:val="24"/>
        </w:rPr>
        <w:t xml:space="preserve"> </w:t>
      </w:r>
      <w:r w:rsidR="00595445">
        <w:rPr>
          <w:sz w:val="24"/>
          <w:szCs w:val="24"/>
        </w:rPr>
        <w:t>September</w:t>
      </w:r>
      <w:r w:rsidR="000905FA">
        <w:rPr>
          <w:sz w:val="24"/>
          <w:szCs w:val="24"/>
        </w:rPr>
        <w:t xml:space="preserve"> </w:t>
      </w:r>
      <w:r w:rsidR="00DD0461">
        <w:rPr>
          <w:sz w:val="24"/>
        </w:rPr>
        <w:t>2016</w:t>
      </w:r>
    </w:p>
    <w:p w:rsidR="00B66975" w:rsidRPr="003838D7" w:rsidRDefault="00B66975" w:rsidP="00B66975">
      <w:pPr>
        <w:jc w:val="center"/>
        <w:rPr>
          <w:sz w:val="24"/>
        </w:rPr>
      </w:pPr>
    </w:p>
    <w:p w:rsidR="00B66975" w:rsidRPr="003838D7" w:rsidRDefault="00B66975" w:rsidP="00B66975">
      <w:pPr>
        <w:jc w:val="center"/>
        <w:rPr>
          <w:sz w:val="24"/>
        </w:rPr>
      </w:pPr>
      <w:bookmarkStart w:id="0" w:name="_GoBack"/>
      <w:bookmarkEnd w:id="0"/>
    </w:p>
    <w:p w:rsidR="00B66975" w:rsidRPr="003838D7" w:rsidRDefault="00B66975" w:rsidP="00B66975">
      <w:pPr>
        <w:jc w:val="center"/>
        <w:rPr>
          <w:sz w:val="24"/>
        </w:rPr>
      </w:pPr>
    </w:p>
    <w:p w:rsidR="00B66975" w:rsidRPr="003838D7" w:rsidRDefault="00B66975" w:rsidP="00B66975">
      <w:pPr>
        <w:jc w:val="center"/>
        <w:rPr>
          <w:sz w:val="24"/>
        </w:rPr>
      </w:pPr>
    </w:p>
    <w:p w:rsidR="00B66975" w:rsidRPr="003838D7" w:rsidRDefault="00B66975" w:rsidP="00B66975">
      <w:pPr>
        <w:jc w:val="center"/>
        <w:rPr>
          <w:sz w:val="24"/>
        </w:rPr>
      </w:pPr>
      <w:r w:rsidRPr="003838D7">
        <w:rPr>
          <w:sz w:val="24"/>
        </w:rPr>
        <w:t>STUDY PROJECT</w:t>
      </w:r>
    </w:p>
    <w:p w:rsidR="00B66975" w:rsidRPr="003838D7" w:rsidRDefault="00B66975" w:rsidP="00B66975">
      <w:pPr>
        <w:jc w:val="center"/>
        <w:rPr>
          <w:sz w:val="24"/>
        </w:rPr>
      </w:pPr>
    </w:p>
    <w:p w:rsidR="00B66975" w:rsidRPr="003838D7" w:rsidRDefault="00B66975" w:rsidP="00B66975">
      <w:pPr>
        <w:jc w:val="center"/>
        <w:rPr>
          <w:sz w:val="24"/>
        </w:rPr>
      </w:pPr>
    </w:p>
    <w:p w:rsidR="00B66975" w:rsidRDefault="00B66975" w:rsidP="00B66975">
      <w:pPr>
        <w:jc w:val="center"/>
        <w:rPr>
          <w:sz w:val="24"/>
        </w:rPr>
      </w:pPr>
    </w:p>
    <w:p w:rsidR="00176417" w:rsidRPr="003838D7" w:rsidRDefault="00176417" w:rsidP="00B66975">
      <w:pPr>
        <w:jc w:val="center"/>
        <w:rPr>
          <w:sz w:val="24"/>
        </w:rPr>
      </w:pPr>
    </w:p>
    <w:p w:rsidR="00B66975" w:rsidRPr="003838D7" w:rsidRDefault="00B66975" w:rsidP="00B66975">
      <w:pPr>
        <w:jc w:val="center"/>
        <w:rPr>
          <w:sz w:val="24"/>
        </w:rPr>
      </w:pPr>
      <w:r w:rsidRPr="003838D7">
        <w:rPr>
          <w:sz w:val="24"/>
        </w:rPr>
        <w:t>PRELIMINARY</w:t>
      </w:r>
    </w:p>
    <w:p w:rsidR="00B66975" w:rsidRDefault="00B66975" w:rsidP="00B66975">
      <w:pPr>
        <w:jc w:val="center"/>
        <w:rPr>
          <w:sz w:val="24"/>
        </w:rPr>
      </w:pPr>
    </w:p>
    <w:p w:rsidR="00176417" w:rsidRDefault="00176417" w:rsidP="00B66975">
      <w:pPr>
        <w:jc w:val="center"/>
        <w:rPr>
          <w:sz w:val="24"/>
        </w:rPr>
      </w:pPr>
    </w:p>
    <w:p w:rsidR="00176417" w:rsidRPr="003838D7" w:rsidRDefault="00176417" w:rsidP="00B66975">
      <w:pPr>
        <w:jc w:val="center"/>
        <w:rPr>
          <w:sz w:val="24"/>
        </w:rPr>
      </w:pPr>
    </w:p>
    <w:p w:rsidR="00B66975" w:rsidRPr="003838D7" w:rsidRDefault="00B66975" w:rsidP="00B66975">
      <w:pPr>
        <w:jc w:val="center"/>
        <w:rPr>
          <w:sz w:val="24"/>
        </w:rPr>
      </w:pPr>
    </w:p>
    <w:p w:rsidR="00B66975" w:rsidRPr="003838D7" w:rsidRDefault="00B66975" w:rsidP="00B66975">
      <w:pPr>
        <w:jc w:val="center"/>
        <w:rPr>
          <w:sz w:val="24"/>
        </w:rPr>
      </w:pPr>
      <w:r w:rsidRPr="003838D7">
        <w:rPr>
          <w:sz w:val="24"/>
        </w:rPr>
        <w:t>Study Conducted by DLA LAND AND MARITIME</w:t>
      </w:r>
    </w:p>
    <w:p w:rsidR="00B66975" w:rsidRPr="003838D7" w:rsidRDefault="00B66975" w:rsidP="00B66975">
      <w:pPr>
        <w:jc w:val="center"/>
        <w:rPr>
          <w:sz w:val="24"/>
        </w:rPr>
      </w:pPr>
    </w:p>
    <w:p w:rsidR="00B66975" w:rsidRPr="003838D7" w:rsidRDefault="00B66975" w:rsidP="00B66975">
      <w:pPr>
        <w:jc w:val="center"/>
        <w:rPr>
          <w:sz w:val="24"/>
        </w:rPr>
      </w:pPr>
    </w:p>
    <w:p w:rsidR="00B66975" w:rsidRPr="003838D7" w:rsidRDefault="00B66975" w:rsidP="00B66975">
      <w:pPr>
        <w:jc w:val="center"/>
        <w:rPr>
          <w:sz w:val="24"/>
        </w:rPr>
      </w:pPr>
    </w:p>
    <w:p w:rsidR="00B66975" w:rsidRDefault="00B66975" w:rsidP="00B66975">
      <w:pPr>
        <w:jc w:val="center"/>
        <w:rPr>
          <w:sz w:val="24"/>
        </w:rPr>
      </w:pPr>
    </w:p>
    <w:p w:rsidR="00176417" w:rsidRDefault="00176417" w:rsidP="00B66975">
      <w:pPr>
        <w:jc w:val="center"/>
        <w:rPr>
          <w:sz w:val="24"/>
        </w:rPr>
      </w:pPr>
    </w:p>
    <w:p w:rsidR="00176417" w:rsidRDefault="00176417" w:rsidP="00B66975">
      <w:pPr>
        <w:jc w:val="center"/>
        <w:rPr>
          <w:sz w:val="24"/>
        </w:rPr>
      </w:pPr>
    </w:p>
    <w:p w:rsidR="00176417" w:rsidRDefault="00176417" w:rsidP="00B66975">
      <w:pPr>
        <w:jc w:val="center"/>
        <w:rPr>
          <w:sz w:val="24"/>
        </w:rPr>
      </w:pPr>
    </w:p>
    <w:p w:rsidR="00176417" w:rsidRPr="003838D7" w:rsidRDefault="00176417" w:rsidP="00B66975">
      <w:pPr>
        <w:jc w:val="center"/>
        <w:rPr>
          <w:sz w:val="24"/>
        </w:rPr>
      </w:pPr>
    </w:p>
    <w:p w:rsidR="00B66975" w:rsidRPr="003838D7" w:rsidRDefault="00B66975" w:rsidP="00B66975">
      <w:pPr>
        <w:tabs>
          <w:tab w:val="left" w:pos="6750"/>
        </w:tabs>
        <w:rPr>
          <w:sz w:val="24"/>
        </w:rPr>
      </w:pPr>
      <w:r w:rsidRPr="003838D7">
        <w:rPr>
          <w:sz w:val="24"/>
        </w:rPr>
        <w:tab/>
        <w:t>Prepared by:</w:t>
      </w:r>
    </w:p>
    <w:p w:rsidR="00B66975" w:rsidRPr="003838D7" w:rsidRDefault="00B66975" w:rsidP="00B66975">
      <w:pPr>
        <w:jc w:val="center"/>
        <w:rPr>
          <w:sz w:val="24"/>
        </w:rPr>
      </w:pPr>
    </w:p>
    <w:p w:rsidR="00B66975" w:rsidRPr="003838D7" w:rsidRDefault="00B66975" w:rsidP="00B66975">
      <w:pPr>
        <w:jc w:val="center"/>
        <w:rPr>
          <w:sz w:val="24"/>
        </w:rPr>
      </w:pPr>
    </w:p>
    <w:p w:rsidR="00B66975" w:rsidRPr="003838D7" w:rsidRDefault="00B66975" w:rsidP="00B66975">
      <w:pPr>
        <w:jc w:val="right"/>
        <w:rPr>
          <w:sz w:val="24"/>
        </w:rPr>
      </w:pPr>
      <w:r w:rsidRPr="003838D7">
        <w:rPr>
          <w:sz w:val="24"/>
        </w:rPr>
        <w:t>Jason Hochstetler</w:t>
      </w:r>
    </w:p>
    <w:p w:rsidR="009F4428" w:rsidRDefault="009F4428" w:rsidP="00B66975">
      <w:pPr>
        <w:jc w:val="center"/>
        <w:rPr>
          <w:sz w:val="24"/>
        </w:rPr>
      </w:pPr>
    </w:p>
    <w:p w:rsidR="009F4428" w:rsidRDefault="009F4428" w:rsidP="00B66975">
      <w:pPr>
        <w:jc w:val="center"/>
        <w:rPr>
          <w:sz w:val="24"/>
        </w:rPr>
      </w:pPr>
    </w:p>
    <w:p w:rsidR="009F4428" w:rsidRDefault="009F4428">
      <w:pPr>
        <w:rPr>
          <w:sz w:val="24"/>
        </w:rPr>
      </w:pPr>
      <w:r>
        <w:rPr>
          <w:sz w:val="24"/>
        </w:rPr>
        <w:br w:type="page"/>
      </w:r>
    </w:p>
    <w:p w:rsidR="009F4428" w:rsidRPr="008C5351" w:rsidRDefault="00176417" w:rsidP="009F4428">
      <w:pPr>
        <w:autoSpaceDE w:val="0"/>
        <w:autoSpaceDN w:val="0"/>
        <w:adjustRightInd w:val="0"/>
        <w:rPr>
          <w:rFonts w:cs="Arial"/>
        </w:rPr>
      </w:pPr>
      <w:r w:rsidRPr="008C5351">
        <w:rPr>
          <w:rFonts w:cs="Arial"/>
        </w:rPr>
        <w:lastRenderedPageBreak/>
        <w:t xml:space="preserve">I.  </w:t>
      </w:r>
      <w:r w:rsidR="009F4428" w:rsidRPr="008C5351">
        <w:rPr>
          <w:rFonts w:cs="Arial"/>
          <w:u w:val="single"/>
        </w:rPr>
        <w:t>OBJECTIVES</w:t>
      </w:r>
      <w:r w:rsidR="009F4428" w:rsidRPr="008C5351">
        <w:rPr>
          <w:rFonts w:cs="Arial"/>
        </w:rPr>
        <w:t xml:space="preserve">:  </w:t>
      </w:r>
      <w:r w:rsidR="00CA6F79" w:rsidRPr="008C5351">
        <w:rPr>
          <w:rFonts w:cs="Arial"/>
        </w:rPr>
        <w:t>DLA Land and Maritime-VAC is conducting a</w:t>
      </w:r>
      <w:r w:rsidR="0025583B" w:rsidRPr="008C5351">
        <w:rPr>
          <w:rFonts w:cs="Arial"/>
        </w:rPr>
        <w:t>n EP study</w:t>
      </w:r>
      <w:r w:rsidR="00CA6F79" w:rsidRPr="008C5351">
        <w:rPr>
          <w:rFonts w:cs="Arial"/>
        </w:rPr>
        <w:t xml:space="preserve"> on</w:t>
      </w:r>
      <w:r w:rsidR="003073A6" w:rsidRPr="008C5351">
        <w:rPr>
          <w:rFonts w:cs="Arial"/>
        </w:rPr>
        <w:t xml:space="preserve"> </w:t>
      </w:r>
      <w:r w:rsidR="00336FF0" w:rsidRPr="008C5351">
        <w:rPr>
          <w:rFonts w:cs="Arial"/>
        </w:rPr>
        <w:t xml:space="preserve">ambient life test limits for </w:t>
      </w:r>
      <w:r w:rsidR="00393881" w:rsidRPr="008C5351">
        <w:rPr>
          <w:rFonts w:cs="Arial"/>
        </w:rPr>
        <w:br/>
      </w:r>
      <w:r w:rsidR="00C55F2A" w:rsidRPr="008C5351">
        <w:rPr>
          <w:rFonts w:cs="Arial"/>
        </w:rPr>
        <w:t xml:space="preserve">MIL-PRF-19500 </w:t>
      </w:r>
      <w:r w:rsidR="00336FF0" w:rsidRPr="008C5351">
        <w:rPr>
          <w:rFonts w:cs="Arial"/>
        </w:rPr>
        <w:t>rectifiers</w:t>
      </w:r>
      <w:r w:rsidR="00CA6F79" w:rsidRPr="008C5351">
        <w:rPr>
          <w:rFonts w:cs="Arial"/>
        </w:rPr>
        <w:t xml:space="preserve">.  The purpose of this </w:t>
      </w:r>
      <w:r w:rsidR="001C4836" w:rsidRPr="008C5351">
        <w:rPr>
          <w:rFonts w:cs="Arial"/>
        </w:rPr>
        <w:t>EP study</w:t>
      </w:r>
      <w:r w:rsidR="00CA6F79" w:rsidRPr="008C5351">
        <w:rPr>
          <w:rFonts w:cs="Arial"/>
        </w:rPr>
        <w:t xml:space="preserve"> is to obtain input</w:t>
      </w:r>
      <w:r w:rsidR="00CC042E" w:rsidRPr="008C5351">
        <w:rPr>
          <w:rFonts w:eastAsia="Calibri" w:cs="Arial"/>
        </w:rPr>
        <w:t xml:space="preserve"> </w:t>
      </w:r>
      <w:r w:rsidR="00CA6F79" w:rsidRPr="008C5351">
        <w:rPr>
          <w:rFonts w:cs="Arial"/>
        </w:rPr>
        <w:t xml:space="preserve">from the military services, manufacturers, and user communities concerning </w:t>
      </w:r>
      <w:r w:rsidR="001A69E3" w:rsidRPr="008C5351">
        <w:rPr>
          <w:rFonts w:cs="Arial"/>
        </w:rPr>
        <w:t xml:space="preserve">the </w:t>
      </w:r>
      <w:r w:rsidR="00336FF0" w:rsidRPr="008C5351">
        <w:rPr>
          <w:rFonts w:cs="Arial"/>
        </w:rPr>
        <w:t>proposal to remove the ambient maximum temperature limit</w:t>
      </w:r>
      <w:r w:rsidR="002F4D34" w:rsidRPr="008C5351">
        <w:rPr>
          <w:rFonts w:cs="Arial"/>
        </w:rPr>
        <w:t xml:space="preserve"> </w:t>
      </w:r>
      <w:r w:rsidR="00CC042E" w:rsidRPr="008C5351">
        <w:rPr>
          <w:rFonts w:eastAsia="Calibri" w:cs="Arial"/>
        </w:rPr>
        <w:t xml:space="preserve">in </w:t>
      </w:r>
      <w:r w:rsidR="00336FF0" w:rsidRPr="008C5351">
        <w:rPr>
          <w:rFonts w:eastAsia="Calibri" w:cs="Arial"/>
        </w:rPr>
        <w:t>rectifier life tests</w:t>
      </w:r>
      <w:r w:rsidR="00CA6F79" w:rsidRPr="008C5351">
        <w:rPr>
          <w:rFonts w:cs="Arial"/>
        </w:rPr>
        <w:t xml:space="preserve">.  </w:t>
      </w:r>
      <w:r w:rsidR="00386E79" w:rsidRPr="008C5351">
        <w:rPr>
          <w:rFonts w:cs="Arial"/>
        </w:rPr>
        <w:t xml:space="preserve">The survey results will help </w:t>
      </w:r>
      <w:r w:rsidR="00386E79" w:rsidRPr="008C5351">
        <w:rPr>
          <w:rFonts w:eastAsia="Calibri" w:cs="Arial"/>
        </w:rPr>
        <w:t xml:space="preserve">determine </w:t>
      </w:r>
      <w:r w:rsidR="00393881" w:rsidRPr="008C5351">
        <w:rPr>
          <w:rFonts w:eastAsia="Calibri" w:cs="Arial"/>
        </w:rPr>
        <w:t xml:space="preserve">if </w:t>
      </w:r>
      <w:r w:rsidR="00336FF0" w:rsidRPr="008C5351">
        <w:rPr>
          <w:rFonts w:eastAsia="Calibri" w:cs="Arial"/>
        </w:rPr>
        <w:t>the proposal is adequate</w:t>
      </w:r>
      <w:r w:rsidR="00393881" w:rsidRPr="008C5351">
        <w:t xml:space="preserve"> </w:t>
      </w:r>
      <w:r w:rsidR="002F4D34" w:rsidRPr="008C5351">
        <w:rPr>
          <w:rFonts w:cs="Arial"/>
          <w:szCs w:val="18"/>
        </w:rPr>
        <w:t xml:space="preserve">or </w:t>
      </w:r>
      <w:r w:rsidR="00393881" w:rsidRPr="008C5351">
        <w:rPr>
          <w:rFonts w:cs="Arial"/>
          <w:szCs w:val="18"/>
        </w:rPr>
        <w:t xml:space="preserve">if </w:t>
      </w:r>
      <w:r w:rsidR="00336FF0" w:rsidRPr="008C5351">
        <w:rPr>
          <w:rFonts w:cs="Arial"/>
          <w:szCs w:val="18"/>
        </w:rPr>
        <w:t>the existing life test conditions are preferred</w:t>
      </w:r>
      <w:r w:rsidR="00386E79" w:rsidRPr="008C5351">
        <w:rPr>
          <w:rFonts w:cs="Arial"/>
        </w:rPr>
        <w:t>.</w:t>
      </w:r>
    </w:p>
    <w:p w:rsidR="0051322E" w:rsidRDefault="0051322E" w:rsidP="00DD0461">
      <w:pPr>
        <w:rPr>
          <w:rFonts w:eastAsia="Calibri" w:cs="Arial"/>
        </w:rPr>
      </w:pPr>
    </w:p>
    <w:p w:rsidR="00D22AA4" w:rsidRPr="008C5351" w:rsidRDefault="00D22AA4" w:rsidP="00DD0461">
      <w:pPr>
        <w:rPr>
          <w:rFonts w:eastAsia="Calibri" w:cs="Arial"/>
        </w:rPr>
      </w:pPr>
    </w:p>
    <w:p w:rsidR="00AF05C9" w:rsidRPr="008C5351" w:rsidRDefault="00CA6F79" w:rsidP="00DD0461">
      <w:pPr>
        <w:rPr>
          <w:rFonts w:eastAsia="Calibri" w:cs="Arial"/>
        </w:rPr>
      </w:pPr>
      <w:r w:rsidRPr="008C5351">
        <w:rPr>
          <w:rFonts w:cs="Arial"/>
        </w:rPr>
        <w:t xml:space="preserve">II.  </w:t>
      </w:r>
      <w:r w:rsidRPr="008C5351">
        <w:rPr>
          <w:rFonts w:cs="Arial"/>
          <w:u w:val="single"/>
        </w:rPr>
        <w:t>BACKGROUND</w:t>
      </w:r>
      <w:r w:rsidRPr="008C5351">
        <w:rPr>
          <w:rFonts w:cs="Arial"/>
        </w:rPr>
        <w:t xml:space="preserve">:  </w:t>
      </w:r>
      <w:r w:rsidR="009E3E5E" w:rsidRPr="008C5351">
        <w:rPr>
          <w:rFonts w:cs="Arial"/>
        </w:rPr>
        <w:t xml:space="preserve">The existing testing flow for </w:t>
      </w:r>
      <w:r w:rsidR="008643D9" w:rsidRPr="008C5351">
        <w:rPr>
          <w:rFonts w:cs="Arial"/>
        </w:rPr>
        <w:t>MIL-PRF-19500</w:t>
      </w:r>
      <w:r w:rsidR="009E3E5E" w:rsidRPr="008C5351">
        <w:rPr>
          <w:rFonts w:cs="Arial"/>
        </w:rPr>
        <w:t xml:space="preserve"> rectifier</w:t>
      </w:r>
      <w:r w:rsidR="008643D9" w:rsidRPr="008C5351">
        <w:rPr>
          <w:rFonts w:cs="Arial"/>
        </w:rPr>
        <w:t xml:space="preserve"> </w:t>
      </w:r>
      <w:r w:rsidR="009E3E5E" w:rsidRPr="008C5351">
        <w:rPr>
          <w:rFonts w:cs="Arial"/>
        </w:rPr>
        <w:t xml:space="preserve">life </w:t>
      </w:r>
      <w:r w:rsidR="008643D9" w:rsidRPr="008C5351">
        <w:rPr>
          <w:rFonts w:cs="Arial"/>
        </w:rPr>
        <w:t xml:space="preserve">tests </w:t>
      </w:r>
      <w:r w:rsidR="009E3E5E" w:rsidRPr="008C5351">
        <w:rPr>
          <w:rFonts w:cs="Arial"/>
        </w:rPr>
        <w:t>require a minimum current and voltage be applied to reach a specified T</w:t>
      </w:r>
      <w:r w:rsidR="009E3E5E" w:rsidRPr="008C5351">
        <w:rPr>
          <w:rFonts w:cs="Arial"/>
          <w:vertAlign w:val="subscript"/>
        </w:rPr>
        <w:t>J</w:t>
      </w:r>
      <w:r w:rsidR="009E3E5E" w:rsidRPr="008C5351">
        <w:rPr>
          <w:rFonts w:cs="Arial"/>
        </w:rPr>
        <w:t xml:space="preserve">.  </w:t>
      </w:r>
      <w:r w:rsidR="00F449A1" w:rsidRPr="008C5351">
        <w:rPr>
          <w:rFonts w:cs="Arial"/>
        </w:rPr>
        <w:t xml:space="preserve">In most cases the </w:t>
      </w:r>
      <w:r w:rsidR="000D6692" w:rsidRPr="008C5351">
        <w:rPr>
          <w:rFonts w:cs="Arial"/>
        </w:rPr>
        <w:t xml:space="preserve">applicable specification sheet </w:t>
      </w:r>
      <w:r w:rsidR="00F449A1" w:rsidRPr="008C5351">
        <w:rPr>
          <w:rFonts w:cs="Arial"/>
        </w:rPr>
        <w:t xml:space="preserve">maximum current and voltage are specified as a minimum.  </w:t>
      </w:r>
      <w:r w:rsidR="009E3E5E" w:rsidRPr="008C5351">
        <w:rPr>
          <w:rFonts w:cs="Arial"/>
        </w:rPr>
        <w:t>The test also specifies a maximum T</w:t>
      </w:r>
      <w:r w:rsidR="009E3E5E" w:rsidRPr="008C5351">
        <w:rPr>
          <w:rFonts w:cs="Arial"/>
          <w:vertAlign w:val="subscript"/>
        </w:rPr>
        <w:t>A</w:t>
      </w:r>
      <w:r w:rsidR="009E3E5E" w:rsidRPr="008C5351">
        <w:rPr>
          <w:rFonts w:cs="Arial"/>
        </w:rPr>
        <w:t xml:space="preserve"> that the device cannot exceed.  </w:t>
      </w:r>
      <w:r w:rsidR="00F449A1" w:rsidRPr="008C5351">
        <w:rPr>
          <w:rFonts w:cs="Arial"/>
        </w:rPr>
        <w:t>This maximum T</w:t>
      </w:r>
      <w:r w:rsidR="00F449A1" w:rsidRPr="008C5351">
        <w:rPr>
          <w:rFonts w:cs="Arial"/>
          <w:vertAlign w:val="subscript"/>
        </w:rPr>
        <w:t>A</w:t>
      </w:r>
      <w:r w:rsidR="00F449A1" w:rsidRPr="008C5351">
        <w:rPr>
          <w:rFonts w:cs="Arial"/>
        </w:rPr>
        <w:t xml:space="preserve"> was </w:t>
      </w:r>
      <w:r w:rsidR="001E1C7D" w:rsidRPr="008C5351">
        <w:rPr>
          <w:rFonts w:cs="Arial"/>
        </w:rPr>
        <w:t>specified</w:t>
      </w:r>
      <w:r w:rsidR="00F449A1" w:rsidRPr="008C5351">
        <w:rPr>
          <w:rFonts w:cs="Arial"/>
        </w:rPr>
        <w:t xml:space="preserve"> </w:t>
      </w:r>
      <w:r w:rsidR="000227EE" w:rsidRPr="008C5351">
        <w:rPr>
          <w:rFonts w:cs="Arial"/>
        </w:rPr>
        <w:t>in the past, when no minimum current was specified,</w:t>
      </w:r>
      <w:r w:rsidR="00F449A1" w:rsidRPr="008C5351">
        <w:rPr>
          <w:rFonts w:cs="Arial"/>
        </w:rPr>
        <w:t xml:space="preserve"> so that manufacturers were </w:t>
      </w:r>
      <w:r w:rsidR="000227EE" w:rsidRPr="008C5351">
        <w:rPr>
          <w:rFonts w:cs="Arial"/>
        </w:rPr>
        <w:t>forced to use a reasonable amount of current to meet the T</w:t>
      </w:r>
      <w:r w:rsidR="000227EE" w:rsidRPr="008C5351">
        <w:rPr>
          <w:rFonts w:cs="Arial"/>
          <w:vertAlign w:val="subscript"/>
        </w:rPr>
        <w:t>J</w:t>
      </w:r>
      <w:r w:rsidR="000227EE" w:rsidRPr="008C5351">
        <w:rPr>
          <w:rFonts w:cs="Arial"/>
        </w:rPr>
        <w:t xml:space="preserve"> instead of just using an oven to meet the T</w:t>
      </w:r>
      <w:r w:rsidR="000227EE" w:rsidRPr="008C5351">
        <w:rPr>
          <w:rFonts w:cs="Arial"/>
          <w:vertAlign w:val="subscript"/>
        </w:rPr>
        <w:t>J</w:t>
      </w:r>
      <w:r w:rsidR="000227EE" w:rsidRPr="008C5351">
        <w:rPr>
          <w:rFonts w:cs="Arial"/>
        </w:rPr>
        <w:t>.</w:t>
      </w:r>
    </w:p>
    <w:p w:rsidR="00F449A1" w:rsidRPr="008C5351" w:rsidRDefault="00F449A1" w:rsidP="00DD0461">
      <w:pPr>
        <w:rPr>
          <w:rFonts w:eastAsia="Calibri" w:cs="Arial"/>
        </w:rPr>
      </w:pPr>
    </w:p>
    <w:p w:rsidR="00CE6D5F" w:rsidRPr="008C5351" w:rsidRDefault="004D6B90" w:rsidP="000E74A7">
      <w:pPr>
        <w:autoSpaceDE w:val="0"/>
        <w:autoSpaceDN w:val="0"/>
        <w:adjustRightInd w:val="0"/>
        <w:rPr>
          <w:rFonts w:eastAsia="Calibri" w:cs="Arial"/>
        </w:rPr>
      </w:pPr>
      <w:r w:rsidRPr="008C5351">
        <w:rPr>
          <w:rFonts w:eastAsia="Calibri" w:cs="Arial"/>
          <w:b/>
          <w:u w:val="single"/>
        </w:rPr>
        <w:t>Proposal</w:t>
      </w:r>
      <w:r w:rsidRPr="008C5351">
        <w:rPr>
          <w:rFonts w:eastAsia="Calibri" w:cs="Arial"/>
          <w:b/>
        </w:rPr>
        <w:t>:</w:t>
      </w:r>
      <w:r w:rsidR="00E46C57" w:rsidRPr="008C5351">
        <w:rPr>
          <w:rFonts w:eastAsia="Calibri" w:cs="Arial"/>
        </w:rPr>
        <w:t xml:space="preserve">  We received a proposal </w:t>
      </w:r>
      <w:r w:rsidR="00CE6D5F" w:rsidRPr="008C5351">
        <w:rPr>
          <w:rFonts w:eastAsia="Calibri" w:cs="Arial"/>
        </w:rPr>
        <w:t xml:space="preserve">from a manufacturer </w:t>
      </w:r>
      <w:r w:rsidR="00E46C57" w:rsidRPr="008C5351">
        <w:rPr>
          <w:rFonts w:eastAsia="Calibri" w:cs="Arial"/>
        </w:rPr>
        <w:t>to remove the maximum T</w:t>
      </w:r>
      <w:r w:rsidR="00E46C57" w:rsidRPr="008C5351">
        <w:rPr>
          <w:rFonts w:eastAsia="Calibri" w:cs="Arial"/>
          <w:vertAlign w:val="subscript"/>
        </w:rPr>
        <w:t>A</w:t>
      </w:r>
      <w:r w:rsidR="00E46C57" w:rsidRPr="008C5351">
        <w:rPr>
          <w:rFonts w:eastAsia="Calibri" w:cs="Arial"/>
        </w:rPr>
        <w:t xml:space="preserve"> limit that is currently in the rectifier life test conditions.  This proposal is based upon a recent similar </w:t>
      </w:r>
      <w:r w:rsidR="00CE6D5F" w:rsidRPr="008C5351">
        <w:rPr>
          <w:rFonts w:eastAsia="Calibri" w:cs="Arial"/>
        </w:rPr>
        <w:t xml:space="preserve">approved </w:t>
      </w:r>
      <w:r w:rsidR="00E46C57" w:rsidRPr="008C5351">
        <w:rPr>
          <w:rFonts w:eastAsia="Calibri" w:cs="Arial"/>
        </w:rPr>
        <w:t>change to MIL-PRF-19500/533</w:t>
      </w:r>
      <w:r w:rsidR="00CE6D5F" w:rsidRPr="008C5351">
        <w:rPr>
          <w:rFonts w:eastAsia="Calibri" w:cs="Arial"/>
        </w:rPr>
        <w:t xml:space="preserve"> to match the other Zener diodes</w:t>
      </w:r>
      <w:r w:rsidR="00E46C57" w:rsidRPr="008C5351">
        <w:rPr>
          <w:rFonts w:eastAsia="Calibri" w:cs="Arial"/>
        </w:rPr>
        <w:t>.  Although the MIL-PRF-19500/533 is a Zener diode</w:t>
      </w:r>
      <w:r w:rsidR="00CE6D5F" w:rsidRPr="008C5351">
        <w:rPr>
          <w:rFonts w:eastAsia="Calibri" w:cs="Arial"/>
        </w:rPr>
        <w:t>,</w:t>
      </w:r>
      <w:r w:rsidR="00E46C57" w:rsidRPr="008C5351">
        <w:rPr>
          <w:rFonts w:eastAsia="Calibri" w:cs="Arial"/>
        </w:rPr>
        <w:t xml:space="preserve"> the </w:t>
      </w:r>
      <w:r w:rsidR="008C5351" w:rsidRPr="008C5351">
        <w:rPr>
          <w:rFonts w:eastAsia="Calibri" w:cs="Arial"/>
        </w:rPr>
        <w:t>justification</w:t>
      </w:r>
      <w:r w:rsidR="00CE6D5F" w:rsidRPr="008C5351">
        <w:rPr>
          <w:rFonts w:eastAsia="Calibri" w:cs="Arial"/>
        </w:rPr>
        <w:t xml:space="preserve"> i</w:t>
      </w:r>
      <w:r w:rsidR="00E46C57" w:rsidRPr="008C5351">
        <w:rPr>
          <w:rFonts w:eastAsia="Calibri" w:cs="Arial"/>
        </w:rPr>
        <w:t>s that the T</w:t>
      </w:r>
      <w:r w:rsidR="00E46C57" w:rsidRPr="008C5351">
        <w:rPr>
          <w:rFonts w:eastAsia="Calibri" w:cs="Arial"/>
          <w:vertAlign w:val="subscript"/>
        </w:rPr>
        <w:t>A</w:t>
      </w:r>
      <w:r w:rsidR="00E46C57" w:rsidRPr="008C5351">
        <w:rPr>
          <w:rFonts w:eastAsia="Calibri" w:cs="Arial"/>
        </w:rPr>
        <w:t xml:space="preserve"> max limit is equally irrelevant on the rectifier specification sheets</w:t>
      </w:r>
      <w:r w:rsidR="000227EE" w:rsidRPr="008C5351">
        <w:rPr>
          <w:rFonts w:eastAsia="Calibri" w:cs="Arial"/>
        </w:rPr>
        <w:t xml:space="preserve"> that now specify the rated current</w:t>
      </w:r>
      <w:r w:rsidR="00E46C57" w:rsidRPr="008C5351">
        <w:rPr>
          <w:rFonts w:eastAsia="Calibri" w:cs="Arial"/>
        </w:rPr>
        <w:t>.</w:t>
      </w:r>
      <w:r w:rsidR="004F3BEA" w:rsidRPr="008C5351">
        <w:rPr>
          <w:rFonts w:eastAsia="Calibri" w:cs="Arial"/>
        </w:rPr>
        <w:t xml:space="preserve">  </w:t>
      </w:r>
    </w:p>
    <w:p w:rsidR="003D390D" w:rsidRPr="008C5351" w:rsidRDefault="003D390D" w:rsidP="000E74A7">
      <w:pPr>
        <w:autoSpaceDE w:val="0"/>
        <w:autoSpaceDN w:val="0"/>
        <w:adjustRightInd w:val="0"/>
        <w:rPr>
          <w:rFonts w:eastAsia="Calibri" w:cs="Arial"/>
        </w:rPr>
      </w:pPr>
    </w:p>
    <w:p w:rsidR="00CE6D5F" w:rsidRPr="008C5351" w:rsidRDefault="003D390D" w:rsidP="000E74A7">
      <w:pPr>
        <w:autoSpaceDE w:val="0"/>
        <w:autoSpaceDN w:val="0"/>
        <w:adjustRightInd w:val="0"/>
        <w:rPr>
          <w:rFonts w:eastAsia="Calibri" w:cs="Arial"/>
        </w:rPr>
      </w:pPr>
      <w:r w:rsidRPr="008C5351">
        <w:rPr>
          <w:rFonts w:eastAsia="Calibri" w:cs="Arial"/>
        </w:rPr>
        <w:t>The goal of the test method TM1027 of MIL-STD-750 is to get test the devices at steady state operation while meeting a specified temperature</w:t>
      </w:r>
      <w:r w:rsidR="00BD0512" w:rsidRPr="008C5351">
        <w:rPr>
          <w:rFonts w:eastAsia="Calibri" w:cs="Arial"/>
        </w:rPr>
        <w:t>, i</w:t>
      </w:r>
      <w:r w:rsidRPr="008C5351">
        <w:rPr>
          <w:rFonts w:eastAsia="Calibri" w:cs="Arial"/>
        </w:rPr>
        <w:t>n this case the maximum rated T</w:t>
      </w:r>
      <w:r w:rsidRPr="008C5351">
        <w:rPr>
          <w:rFonts w:eastAsia="Calibri" w:cs="Arial"/>
          <w:vertAlign w:val="subscript"/>
        </w:rPr>
        <w:t>J</w:t>
      </w:r>
      <w:r w:rsidRPr="008C5351">
        <w:rPr>
          <w:rFonts w:eastAsia="Calibri" w:cs="Arial"/>
        </w:rPr>
        <w:t>.  If the max ratings are used and the T</w:t>
      </w:r>
      <w:r w:rsidRPr="008C5351">
        <w:rPr>
          <w:rFonts w:eastAsia="Calibri" w:cs="Arial"/>
          <w:vertAlign w:val="subscript"/>
        </w:rPr>
        <w:t>J</w:t>
      </w:r>
      <w:r w:rsidRPr="008C5351">
        <w:rPr>
          <w:rFonts w:eastAsia="Calibri" w:cs="Arial"/>
        </w:rPr>
        <w:t xml:space="preserve"> minimum is met</w:t>
      </w:r>
      <w:r w:rsidR="00BD0512" w:rsidRPr="008C5351">
        <w:rPr>
          <w:rFonts w:eastAsia="Calibri" w:cs="Arial"/>
        </w:rPr>
        <w:t>,</w:t>
      </w:r>
      <w:r w:rsidRPr="008C5351">
        <w:rPr>
          <w:rFonts w:eastAsia="Calibri" w:cs="Arial"/>
        </w:rPr>
        <w:t xml:space="preserve"> it was suggested that the T</w:t>
      </w:r>
      <w:r w:rsidRPr="008C5351">
        <w:rPr>
          <w:rFonts w:eastAsia="Calibri" w:cs="Arial"/>
          <w:vertAlign w:val="subscript"/>
        </w:rPr>
        <w:t>A</w:t>
      </w:r>
      <w:r w:rsidRPr="008C5351">
        <w:rPr>
          <w:rFonts w:eastAsia="Calibri" w:cs="Arial"/>
        </w:rPr>
        <w:t xml:space="preserve"> max requirement is </w:t>
      </w:r>
      <w:r w:rsidR="00BD0512" w:rsidRPr="008C5351">
        <w:rPr>
          <w:rFonts w:eastAsia="Calibri" w:cs="Arial"/>
        </w:rPr>
        <w:t xml:space="preserve">only </w:t>
      </w:r>
      <w:r w:rsidRPr="008C5351">
        <w:rPr>
          <w:rFonts w:eastAsia="Calibri" w:cs="Arial"/>
        </w:rPr>
        <w:t xml:space="preserve">limiting the board design, with no benefit </w:t>
      </w:r>
      <w:r w:rsidR="00BD0512" w:rsidRPr="008C5351">
        <w:rPr>
          <w:rFonts w:eastAsia="Calibri" w:cs="Arial"/>
        </w:rPr>
        <w:t>to</w:t>
      </w:r>
      <w:r w:rsidRPr="008C5351">
        <w:rPr>
          <w:rFonts w:eastAsia="Calibri" w:cs="Arial"/>
        </w:rPr>
        <w:t xml:space="preserve"> the test itself.  </w:t>
      </w:r>
    </w:p>
    <w:p w:rsidR="003D390D" w:rsidRPr="008C5351" w:rsidRDefault="003D390D" w:rsidP="000E74A7">
      <w:pPr>
        <w:autoSpaceDE w:val="0"/>
        <w:autoSpaceDN w:val="0"/>
        <w:adjustRightInd w:val="0"/>
        <w:rPr>
          <w:rFonts w:eastAsia="Calibri" w:cs="Arial"/>
        </w:rPr>
      </w:pPr>
    </w:p>
    <w:p w:rsidR="00BD0512" w:rsidRPr="008C5351" w:rsidRDefault="00BD0512" w:rsidP="000E74A7">
      <w:pPr>
        <w:autoSpaceDE w:val="0"/>
        <w:autoSpaceDN w:val="0"/>
        <w:adjustRightInd w:val="0"/>
        <w:rPr>
          <w:rFonts w:eastAsia="Calibri" w:cs="Arial"/>
        </w:rPr>
      </w:pPr>
      <w:r w:rsidRPr="008C5351">
        <w:rPr>
          <w:rFonts w:eastAsia="Calibri" w:cs="Arial"/>
        </w:rPr>
        <w:t>During testing, the</w:t>
      </w:r>
      <w:r w:rsidR="00A134F3" w:rsidRPr="008C5351">
        <w:rPr>
          <w:rFonts w:eastAsia="Calibri" w:cs="Arial"/>
        </w:rPr>
        <w:t xml:space="preserve"> specified</w:t>
      </w:r>
      <w:r w:rsidRPr="008C5351">
        <w:rPr>
          <w:rFonts w:eastAsia="Calibri" w:cs="Arial"/>
        </w:rPr>
        <w:t xml:space="preserve"> Io is </w:t>
      </w:r>
      <w:r w:rsidR="00A134F3" w:rsidRPr="008C5351">
        <w:rPr>
          <w:rFonts w:eastAsia="Calibri" w:cs="Arial"/>
        </w:rPr>
        <w:t xml:space="preserve">achieved </w:t>
      </w:r>
      <w:r w:rsidRPr="008C5351">
        <w:rPr>
          <w:rFonts w:eastAsia="Calibri" w:cs="Arial"/>
        </w:rPr>
        <w:t>and exceeded, the T</w:t>
      </w:r>
      <w:r w:rsidRPr="008C5351">
        <w:rPr>
          <w:rFonts w:eastAsia="Calibri" w:cs="Arial"/>
          <w:vertAlign w:val="subscript"/>
        </w:rPr>
        <w:t>J</w:t>
      </w:r>
      <w:r w:rsidRPr="008C5351">
        <w:rPr>
          <w:rFonts w:eastAsia="Calibri" w:cs="Arial"/>
        </w:rPr>
        <w:t xml:space="preserve"> is </w:t>
      </w:r>
      <w:r w:rsidR="00A134F3" w:rsidRPr="008C5351">
        <w:rPr>
          <w:rFonts w:eastAsia="Calibri" w:cs="Arial"/>
        </w:rPr>
        <w:t>achieved</w:t>
      </w:r>
      <w:r w:rsidRPr="008C5351">
        <w:rPr>
          <w:rFonts w:eastAsia="Calibri" w:cs="Arial"/>
        </w:rPr>
        <w:t>, and the</w:t>
      </w:r>
      <w:r w:rsidR="00AC107F" w:rsidRPr="008C5351">
        <w:rPr>
          <w:rFonts w:eastAsia="Calibri" w:cs="Arial"/>
        </w:rPr>
        <w:t xml:space="preserve"> manufacturer</w:t>
      </w:r>
      <w:r w:rsidRPr="008C5351">
        <w:rPr>
          <w:rFonts w:eastAsia="Calibri" w:cs="Arial"/>
        </w:rPr>
        <w:t xml:space="preserve"> </w:t>
      </w:r>
      <w:r w:rsidR="00AC107F" w:rsidRPr="008C5351">
        <w:rPr>
          <w:rFonts w:eastAsia="Calibri" w:cs="Arial"/>
        </w:rPr>
        <w:t>is</w:t>
      </w:r>
      <w:r w:rsidRPr="008C5351">
        <w:rPr>
          <w:rFonts w:eastAsia="Calibri" w:cs="Arial"/>
        </w:rPr>
        <w:t xml:space="preserve"> performing the test at 1000 hours and 340 hours respectively for conformance inspection testing.  Currently with the maximum T</w:t>
      </w:r>
      <w:r w:rsidRPr="008C5351">
        <w:rPr>
          <w:rFonts w:eastAsia="Calibri" w:cs="Arial"/>
          <w:vertAlign w:val="subscript"/>
        </w:rPr>
        <w:t>A</w:t>
      </w:r>
      <w:r w:rsidRPr="008C5351">
        <w:rPr>
          <w:rFonts w:eastAsia="Calibri" w:cs="Arial"/>
        </w:rPr>
        <w:t xml:space="preserve"> in place</w:t>
      </w:r>
      <w:r w:rsidR="00A134F3" w:rsidRPr="008C5351">
        <w:rPr>
          <w:rFonts w:eastAsia="Calibri" w:cs="Arial"/>
        </w:rPr>
        <w:t>,</w:t>
      </w:r>
      <w:r w:rsidRPr="008C5351">
        <w:rPr>
          <w:rFonts w:eastAsia="Calibri" w:cs="Arial"/>
        </w:rPr>
        <w:t xml:space="preserve"> the manufacturer is having to </w:t>
      </w:r>
      <w:r w:rsidR="00A134F3" w:rsidRPr="008C5351">
        <w:rPr>
          <w:rFonts w:eastAsia="Calibri" w:cs="Arial"/>
        </w:rPr>
        <w:t xml:space="preserve">exceed the </w:t>
      </w:r>
      <w:r w:rsidR="008849E1" w:rsidRPr="008C5351">
        <w:rPr>
          <w:rFonts w:eastAsia="Calibri" w:cs="Arial"/>
        </w:rPr>
        <w:t xml:space="preserve">specified </w:t>
      </w:r>
      <w:r w:rsidRPr="008C5351">
        <w:rPr>
          <w:rFonts w:eastAsia="Calibri" w:cs="Arial"/>
        </w:rPr>
        <w:t xml:space="preserve">Io </w:t>
      </w:r>
      <w:r w:rsidR="00A134F3" w:rsidRPr="008C5351">
        <w:rPr>
          <w:rFonts w:eastAsia="Calibri" w:cs="Arial"/>
        </w:rPr>
        <w:t>to meet the minimum T</w:t>
      </w:r>
      <w:r w:rsidR="00A134F3" w:rsidRPr="008C5351">
        <w:rPr>
          <w:rFonts w:eastAsia="Calibri" w:cs="Arial"/>
          <w:vertAlign w:val="subscript"/>
        </w:rPr>
        <w:t>J</w:t>
      </w:r>
      <w:r w:rsidR="00A134F3" w:rsidRPr="008C5351">
        <w:rPr>
          <w:rFonts w:eastAsia="Calibri" w:cs="Arial"/>
        </w:rPr>
        <w:t xml:space="preserve"> because they are limited to a </w:t>
      </w:r>
      <w:r w:rsidR="00AC107F" w:rsidRPr="008C5351">
        <w:rPr>
          <w:rFonts w:eastAsia="Calibri" w:cs="Arial"/>
        </w:rPr>
        <w:t>maximum</w:t>
      </w:r>
      <w:r w:rsidR="000D6692" w:rsidRPr="008C5351">
        <w:rPr>
          <w:rFonts w:eastAsia="Calibri" w:cs="Arial"/>
        </w:rPr>
        <w:t xml:space="preserve"> </w:t>
      </w:r>
      <w:r w:rsidRPr="008C5351">
        <w:rPr>
          <w:rFonts w:eastAsia="Calibri" w:cs="Arial"/>
        </w:rPr>
        <w:t>T</w:t>
      </w:r>
      <w:r w:rsidR="00D22AA4" w:rsidRPr="00D22AA4">
        <w:rPr>
          <w:rFonts w:eastAsia="Calibri" w:cs="Arial"/>
          <w:vertAlign w:val="subscript"/>
        </w:rPr>
        <w:t>A</w:t>
      </w:r>
      <w:r w:rsidRPr="008C5351">
        <w:rPr>
          <w:rFonts w:eastAsia="Calibri" w:cs="Arial"/>
        </w:rPr>
        <w:t xml:space="preserve"> of 55</w:t>
      </w:r>
      <w:r w:rsidRPr="008C5351">
        <w:rPr>
          <w:rFonts w:eastAsia="Calibri" w:cs="Arial"/>
        </w:rPr>
        <w:sym w:font="Symbol" w:char="F0B0"/>
      </w:r>
      <w:r w:rsidRPr="008C5351">
        <w:rPr>
          <w:rFonts w:eastAsia="Calibri" w:cs="Arial"/>
        </w:rPr>
        <w:t>C.</w:t>
      </w:r>
      <w:r w:rsidR="00A134F3" w:rsidRPr="008C5351">
        <w:rPr>
          <w:rFonts w:eastAsia="Calibri" w:cs="Arial"/>
        </w:rPr>
        <w:t xml:space="preserve">  The only other option would be for the manufacturer to redesign their testing boards.</w:t>
      </w:r>
    </w:p>
    <w:p w:rsidR="009E3E5E" w:rsidRPr="008C5351" w:rsidRDefault="009E3E5E" w:rsidP="009E3E5E">
      <w:pPr>
        <w:rPr>
          <w:rFonts w:eastAsia="Calibri" w:cs="Arial"/>
        </w:rPr>
      </w:pPr>
    </w:p>
    <w:p w:rsidR="009E3E5E" w:rsidRPr="008C5351" w:rsidRDefault="008C5351" w:rsidP="009E3E5E">
      <w:pPr>
        <w:rPr>
          <w:rFonts w:eastAsia="Calibri" w:cs="Arial"/>
        </w:rPr>
      </w:pPr>
      <w:r w:rsidRPr="008C5351">
        <w:rPr>
          <w:rFonts w:eastAsia="Calibri" w:cs="Arial"/>
          <w:b/>
        </w:rPr>
        <w:t>Attachment 1</w:t>
      </w:r>
      <w:r w:rsidR="004F3BEA" w:rsidRPr="008C5351">
        <w:rPr>
          <w:rFonts w:eastAsia="Calibri" w:cs="Arial"/>
        </w:rPr>
        <w:t xml:space="preserve"> is a marked up copy of </w:t>
      </w:r>
      <w:r w:rsidR="0007551C" w:rsidRPr="008C5351">
        <w:rPr>
          <w:rFonts w:eastAsia="Calibri" w:cs="Arial"/>
        </w:rPr>
        <w:t>the affected portion of MIL-PRF-19500</w:t>
      </w:r>
      <w:r w:rsidR="004F3BEA" w:rsidRPr="008C5351">
        <w:rPr>
          <w:rFonts w:eastAsia="Calibri" w:cs="Arial"/>
        </w:rPr>
        <w:t xml:space="preserve">/477 showing the requested changes.  </w:t>
      </w:r>
      <w:r w:rsidR="00E46C57" w:rsidRPr="008C5351">
        <w:rPr>
          <w:rFonts w:eastAsia="Calibri" w:cs="Arial"/>
        </w:rPr>
        <w:t>P</w:t>
      </w:r>
      <w:r w:rsidR="004F3BEA" w:rsidRPr="008C5351">
        <w:rPr>
          <w:rFonts w:eastAsia="Calibri" w:cs="Arial"/>
        </w:rPr>
        <w:t>lease review the proposal</w:t>
      </w:r>
      <w:r w:rsidR="00E46C57" w:rsidRPr="008C5351">
        <w:rPr>
          <w:rFonts w:eastAsia="Calibri" w:cs="Arial"/>
        </w:rPr>
        <w:t xml:space="preserve"> and provide feedback on the removal of the maximum T</w:t>
      </w:r>
      <w:r w:rsidR="00E46C57" w:rsidRPr="008C5351">
        <w:rPr>
          <w:rFonts w:eastAsia="Calibri" w:cs="Arial"/>
          <w:vertAlign w:val="subscript"/>
        </w:rPr>
        <w:t>A</w:t>
      </w:r>
      <w:r w:rsidR="00E46C57" w:rsidRPr="008C5351">
        <w:rPr>
          <w:rFonts w:eastAsia="Calibri" w:cs="Arial"/>
        </w:rPr>
        <w:t xml:space="preserve"> limit for MIL-PRF-19500 rectifiers.</w:t>
      </w:r>
      <w:r>
        <w:rPr>
          <w:rFonts w:eastAsia="Calibri" w:cs="Arial"/>
        </w:rPr>
        <w:t xml:space="preserve">  This will be considered applicable to all rectifiers using a similar life test format.</w:t>
      </w:r>
    </w:p>
    <w:p w:rsidR="001F2716" w:rsidRDefault="001F2716" w:rsidP="00CA6F79">
      <w:pPr>
        <w:autoSpaceDE w:val="0"/>
        <w:autoSpaceDN w:val="0"/>
        <w:adjustRightInd w:val="0"/>
        <w:rPr>
          <w:rFonts w:eastAsia="Calibri" w:cs="Arial"/>
        </w:rPr>
      </w:pPr>
    </w:p>
    <w:p w:rsidR="00D22AA4" w:rsidRPr="008C5351" w:rsidRDefault="00D22AA4" w:rsidP="00CA6F79">
      <w:pPr>
        <w:autoSpaceDE w:val="0"/>
        <w:autoSpaceDN w:val="0"/>
        <w:adjustRightInd w:val="0"/>
        <w:rPr>
          <w:rFonts w:eastAsia="Calibri" w:cs="Arial"/>
        </w:rPr>
      </w:pPr>
    </w:p>
    <w:p w:rsidR="00CA6F79" w:rsidRPr="008C5351" w:rsidRDefault="00CA6F79" w:rsidP="00CA6F79">
      <w:pPr>
        <w:rPr>
          <w:rFonts w:eastAsia="Calibri" w:cs="Arial"/>
          <w:color w:val="000000"/>
          <w:szCs w:val="18"/>
        </w:rPr>
      </w:pPr>
      <w:r w:rsidRPr="008C5351">
        <w:rPr>
          <w:rFonts w:cs="Arial"/>
        </w:rPr>
        <w:t xml:space="preserve">III.  </w:t>
      </w:r>
      <w:r w:rsidRPr="008C5351">
        <w:rPr>
          <w:rFonts w:cs="Arial"/>
          <w:szCs w:val="18"/>
          <w:u w:val="single"/>
        </w:rPr>
        <w:t>RESULTS</w:t>
      </w:r>
      <w:r w:rsidRPr="008C5351">
        <w:rPr>
          <w:rFonts w:cs="Arial"/>
          <w:szCs w:val="18"/>
        </w:rPr>
        <w:t xml:space="preserve">:  All comments on this study shall be submitted to </w:t>
      </w:r>
      <w:hyperlink r:id="rId9" w:history="1">
        <w:r w:rsidRPr="008C5351">
          <w:rPr>
            <w:rStyle w:val="Hyperlink"/>
            <w:rFonts w:cs="Arial"/>
            <w:szCs w:val="18"/>
          </w:rPr>
          <w:t>jason.hochstetler@dla.mil</w:t>
        </w:r>
      </w:hyperlink>
      <w:r w:rsidRPr="008C5351">
        <w:rPr>
          <w:rFonts w:cs="Arial"/>
          <w:szCs w:val="18"/>
        </w:rPr>
        <w:t xml:space="preserve">.  </w:t>
      </w:r>
      <w:r w:rsidR="003C122A" w:rsidRPr="008C5351">
        <w:rPr>
          <w:rFonts w:cs="Arial"/>
          <w:szCs w:val="18"/>
        </w:rPr>
        <w:t xml:space="preserve">Resulting coordinated comments will provide a basis to determine if the proposed </w:t>
      </w:r>
      <w:r w:rsidR="00A064A2" w:rsidRPr="008C5351">
        <w:rPr>
          <w:rFonts w:cs="Arial"/>
          <w:szCs w:val="18"/>
        </w:rPr>
        <w:t>ambient life test condition change is applicable for</w:t>
      </w:r>
      <w:r w:rsidR="00911D78">
        <w:rPr>
          <w:rFonts w:cs="Arial"/>
          <w:szCs w:val="18"/>
        </w:rPr>
        <w:br/>
      </w:r>
      <w:r w:rsidR="003C122A" w:rsidRPr="008C5351">
        <w:rPr>
          <w:rFonts w:cs="Arial"/>
          <w:szCs w:val="18"/>
        </w:rPr>
        <w:t>MIL-PRF-19500 rectifier specification sheets</w:t>
      </w:r>
      <w:r w:rsidRPr="008C5351">
        <w:rPr>
          <w:rFonts w:cs="Arial"/>
          <w:szCs w:val="18"/>
        </w:rPr>
        <w:t>.  Comments to this study shall be submitted to DLA Land and Maritime within 45 days from the date of this letter.</w:t>
      </w:r>
    </w:p>
    <w:p w:rsidR="00A064A2" w:rsidRDefault="00A064A2" w:rsidP="00CA6F79">
      <w:pPr>
        <w:rPr>
          <w:rFonts w:eastAsia="Calibri" w:cs="Arial"/>
        </w:rPr>
      </w:pPr>
    </w:p>
    <w:p w:rsidR="00D22AA4" w:rsidRPr="008C5351" w:rsidRDefault="00D22AA4" w:rsidP="00CA6F79">
      <w:pPr>
        <w:rPr>
          <w:rFonts w:eastAsia="Calibri" w:cs="Arial"/>
        </w:rPr>
      </w:pPr>
    </w:p>
    <w:p w:rsidR="00CA6F79" w:rsidRPr="008C5351" w:rsidRDefault="00CA6F79" w:rsidP="00CA6F79">
      <w:r w:rsidRPr="008C5351">
        <w:t xml:space="preserve">IV.  </w:t>
      </w:r>
      <w:r w:rsidRPr="008C5351">
        <w:rPr>
          <w:u w:val="single"/>
        </w:rPr>
        <w:t>CONCLUSIONS</w:t>
      </w:r>
      <w:r w:rsidRPr="008C5351">
        <w:t>:  The final comments on this study will be published in a final EP study report after all submitted comments have been resolved.</w:t>
      </w:r>
    </w:p>
    <w:p w:rsidR="00CA6F79" w:rsidRDefault="00CA6F79" w:rsidP="00CA6F79"/>
    <w:p w:rsidR="00D22AA4" w:rsidRPr="008C5351" w:rsidRDefault="00D22AA4" w:rsidP="00CA6F79"/>
    <w:p w:rsidR="0007551C" w:rsidRDefault="00CA6F79">
      <w:pPr>
        <w:rPr>
          <w:rFonts w:eastAsia="Calibri" w:cs="Arial"/>
        </w:rPr>
      </w:pPr>
      <w:r w:rsidRPr="008C5351">
        <w:t xml:space="preserve">V.  </w:t>
      </w:r>
      <w:r w:rsidRPr="008C5351">
        <w:rPr>
          <w:u w:val="single"/>
        </w:rPr>
        <w:t>RECOMMENDATIONS</w:t>
      </w:r>
      <w:r w:rsidRPr="008C5351">
        <w:t xml:space="preserve">:  DLA Land and Maritime recommends that all military and industry representatives review the </w:t>
      </w:r>
      <w:r w:rsidR="001A38CD" w:rsidRPr="008C5351">
        <w:t>step coverage proposals</w:t>
      </w:r>
      <w:r w:rsidRPr="008C5351">
        <w:t xml:space="preserve"> and provide comments.</w:t>
      </w:r>
    </w:p>
    <w:p w:rsidR="0007551C" w:rsidRDefault="0007551C" w:rsidP="0007551C">
      <w:pPr>
        <w:rPr>
          <w:rFonts w:eastAsia="Calibri" w:cs="Arial"/>
        </w:rPr>
      </w:pPr>
    </w:p>
    <w:p w:rsidR="0007551C" w:rsidRDefault="0007551C">
      <w:pPr>
        <w:rPr>
          <w:rFonts w:eastAsia="Calibri" w:cs="Arial"/>
        </w:rPr>
      </w:pPr>
      <w:r>
        <w:rPr>
          <w:rFonts w:eastAsia="Calibri" w:cs="Arial"/>
        </w:rPr>
        <w:br w:type="page"/>
      </w:r>
    </w:p>
    <w:p w:rsidR="0007551C" w:rsidRPr="0007551C" w:rsidRDefault="0007551C" w:rsidP="00911D78">
      <w:pPr>
        <w:widowControl w:val="0"/>
        <w:suppressAutoHyphens/>
        <w:rPr>
          <w:b/>
        </w:rPr>
      </w:pPr>
      <w:r w:rsidRPr="0007551C">
        <w:rPr>
          <w:b/>
        </w:rPr>
        <w:lastRenderedPageBreak/>
        <w:t>ATTACHMENT 1:</w:t>
      </w:r>
    </w:p>
    <w:p w:rsidR="0007551C" w:rsidRDefault="0007551C" w:rsidP="00911D78">
      <w:pPr>
        <w:widowControl w:val="0"/>
        <w:suppressAutoHyphens/>
      </w:pPr>
    </w:p>
    <w:p w:rsidR="0007551C" w:rsidRPr="0007551C" w:rsidRDefault="0007551C" w:rsidP="0007551C">
      <w:pPr>
        <w:widowControl w:val="0"/>
        <w:tabs>
          <w:tab w:val="left" w:pos="173"/>
          <w:tab w:val="left" w:pos="432"/>
          <w:tab w:val="left" w:pos="778"/>
          <w:tab w:val="left" w:pos="1210"/>
          <w:tab w:val="left" w:pos="7200"/>
        </w:tabs>
        <w:suppressAutoHyphens/>
      </w:pPr>
      <w:r w:rsidRPr="0007551C">
        <w:tab/>
      </w:r>
      <w:bookmarkStart w:id="1" w:name="P4_4"/>
      <w:proofErr w:type="gramStart"/>
      <w:r w:rsidRPr="0007551C">
        <w:t>4.4</w:t>
      </w:r>
      <w:bookmarkEnd w:id="1"/>
      <w:r w:rsidRPr="0007551C">
        <w:t xml:space="preserve">  </w:t>
      </w:r>
      <w:r w:rsidRPr="0007551C">
        <w:rPr>
          <w:u w:val="single"/>
        </w:rPr>
        <w:t>Conformance</w:t>
      </w:r>
      <w:proofErr w:type="gramEnd"/>
      <w:r w:rsidRPr="0007551C">
        <w:rPr>
          <w:u w:val="single"/>
        </w:rPr>
        <w:t xml:space="preserve"> inspection.</w:t>
      </w:r>
      <w:r w:rsidRPr="0007551C">
        <w:t xml:space="preserve"> Conformance inspection shall be in accordance with MIL-PRF-19500 and as specified herein.</w:t>
      </w:r>
    </w:p>
    <w:p w:rsidR="0007551C" w:rsidRPr="0007551C" w:rsidRDefault="0007551C" w:rsidP="0007551C">
      <w:pPr>
        <w:widowControl w:val="0"/>
        <w:tabs>
          <w:tab w:val="left" w:pos="172"/>
          <w:tab w:val="left" w:pos="432"/>
          <w:tab w:val="left" w:pos="777"/>
          <w:tab w:val="left" w:pos="1209"/>
          <w:tab w:val="left" w:pos="1728"/>
        </w:tabs>
      </w:pPr>
    </w:p>
    <w:p w:rsidR="0007551C" w:rsidRPr="0007551C" w:rsidRDefault="0007551C" w:rsidP="00911D78">
      <w:pPr>
        <w:widowControl w:val="0"/>
        <w:tabs>
          <w:tab w:val="left" w:pos="180"/>
        </w:tabs>
        <w:spacing w:line="229" w:lineRule="auto"/>
        <w:rPr>
          <w:strike/>
        </w:rPr>
      </w:pPr>
      <w:r w:rsidRPr="0007551C">
        <w:tab/>
      </w:r>
      <w:proofErr w:type="gramStart"/>
      <w:r w:rsidRPr="0007551C">
        <w:t xml:space="preserve">4.4.1  </w:t>
      </w:r>
      <w:r w:rsidRPr="0007551C">
        <w:rPr>
          <w:u w:val="single"/>
        </w:rPr>
        <w:t>Group</w:t>
      </w:r>
      <w:proofErr w:type="gramEnd"/>
      <w:r w:rsidRPr="0007551C">
        <w:rPr>
          <w:u w:val="single"/>
        </w:rPr>
        <w:t xml:space="preserve"> A inspection</w:t>
      </w:r>
      <w:r w:rsidRPr="0007551C">
        <w:t xml:space="preserve">.  Group A inspection shall be conducted in accordance with MIL-PRF-19500, and </w:t>
      </w:r>
      <w:r w:rsidRPr="0007551C">
        <w:fldChar w:fldCharType="begin" w:fldLock="1"/>
      </w:r>
      <w:r w:rsidRPr="0007551C">
        <w:instrText xml:space="preserve"> REF TABLE_I \h </w:instrText>
      </w:r>
      <w:r w:rsidRPr="0007551C">
        <w:fldChar w:fldCharType="separate"/>
      </w:r>
      <w:r w:rsidRPr="0007551C">
        <w:rPr>
          <w:color w:val="0000FF"/>
        </w:rPr>
        <w:t>table I</w:t>
      </w:r>
      <w:r w:rsidRPr="0007551C">
        <w:fldChar w:fldCharType="end"/>
      </w:r>
      <w:r w:rsidRPr="0007551C">
        <w:t xml:space="preserve"> herein.  </w:t>
      </w:r>
      <w:r w:rsidRPr="0007551C">
        <w:rPr>
          <w:szCs w:val="18"/>
        </w:rPr>
        <w:t xml:space="preserve">The </w:t>
      </w:r>
      <w:proofErr w:type="spellStart"/>
      <w:r w:rsidRPr="0007551C">
        <w:rPr>
          <w:szCs w:val="18"/>
        </w:rPr>
        <w:t>Z</w:t>
      </w:r>
      <w:r w:rsidRPr="0007551C">
        <w:rPr>
          <w:rFonts w:cs="Arial"/>
          <w:szCs w:val="18"/>
          <w:vertAlign w:val="subscript"/>
        </w:rPr>
        <w:t>θ</w:t>
      </w:r>
      <w:r w:rsidRPr="0007551C">
        <w:rPr>
          <w:szCs w:val="18"/>
          <w:vertAlign w:val="subscript"/>
        </w:rPr>
        <w:t>JX</w:t>
      </w:r>
      <w:proofErr w:type="spellEnd"/>
      <w:r w:rsidRPr="0007551C">
        <w:rPr>
          <w:szCs w:val="18"/>
        </w:rPr>
        <w:t xml:space="preserve"> end-point shall be derived by the supplier and approved by the qualifying activity.  This </w:t>
      </w:r>
      <w:proofErr w:type="spellStart"/>
      <w:r w:rsidRPr="0007551C">
        <w:rPr>
          <w:szCs w:val="18"/>
        </w:rPr>
        <w:t>Z</w:t>
      </w:r>
      <w:r w:rsidRPr="0007551C">
        <w:rPr>
          <w:rFonts w:cs="Arial"/>
          <w:szCs w:val="18"/>
          <w:vertAlign w:val="subscript"/>
        </w:rPr>
        <w:t>θ</w:t>
      </w:r>
      <w:r w:rsidRPr="0007551C">
        <w:rPr>
          <w:szCs w:val="18"/>
          <w:vertAlign w:val="subscript"/>
        </w:rPr>
        <w:t>JX</w:t>
      </w:r>
      <w:proofErr w:type="spellEnd"/>
      <w:r w:rsidRPr="0007551C">
        <w:rPr>
          <w:szCs w:val="18"/>
        </w:rPr>
        <w:t xml:space="preserve"> end-point shall also be documented in the qualification report.</w:t>
      </w:r>
    </w:p>
    <w:p w:rsidR="0007551C" w:rsidRPr="0007551C" w:rsidRDefault="0007551C" w:rsidP="00911D78">
      <w:pPr>
        <w:widowControl w:val="0"/>
      </w:pPr>
    </w:p>
    <w:p w:rsidR="0007551C" w:rsidRPr="0007551C" w:rsidRDefault="0007551C" w:rsidP="00911D78">
      <w:pPr>
        <w:widowControl w:val="0"/>
        <w:tabs>
          <w:tab w:val="left" w:pos="172"/>
          <w:tab w:val="right" w:leader="dot" w:pos="3628"/>
          <w:tab w:val="left" w:pos="3974"/>
        </w:tabs>
        <w:suppressAutoHyphens/>
        <w:rPr>
          <w:color w:val="000000"/>
        </w:rPr>
      </w:pPr>
      <w:r w:rsidRPr="0007551C">
        <w:tab/>
      </w:r>
      <w:proofErr w:type="gramStart"/>
      <w:r w:rsidRPr="0007551C">
        <w:t>4.4.</w:t>
      </w:r>
      <w:r w:rsidR="00911D78">
        <w:t xml:space="preserve">2  </w:t>
      </w:r>
      <w:r w:rsidRPr="0007551C">
        <w:tab/>
      </w:r>
      <w:proofErr w:type="gramEnd"/>
      <w:r w:rsidRPr="0007551C">
        <w:rPr>
          <w:u w:val="single"/>
        </w:rPr>
        <w:t>Group B inspection</w:t>
      </w:r>
      <w:r w:rsidRPr="0007551C">
        <w:t>.  Group B inspection shall be conducted in accordance with the tests and conditions specified for subgroup testing in appendix E, table E-VI</w:t>
      </w:r>
      <w:r w:rsidR="00911D78">
        <w:t>A</w:t>
      </w:r>
      <w:r w:rsidRPr="0007551C">
        <w:t xml:space="preserve"> (JANS) and table E-VI</w:t>
      </w:r>
      <w:r w:rsidR="00911D78">
        <w:t>B</w:t>
      </w:r>
      <w:r w:rsidRPr="0007551C">
        <w:t xml:space="preserve"> (JAN, JANTX, and JANTXV) of </w:t>
      </w:r>
      <w:r w:rsidRPr="0007551C">
        <w:br/>
        <w:t xml:space="preserve">MIL-PRF-19500 and herein.  See </w:t>
      </w:r>
      <w:r w:rsidRPr="0007551C">
        <w:fldChar w:fldCharType="begin" w:fldLock="1"/>
      </w:r>
      <w:r w:rsidRPr="0007551C">
        <w:instrText xml:space="preserve"> REF TABLE_III \h </w:instrText>
      </w:r>
      <w:r w:rsidRPr="0007551C">
        <w:fldChar w:fldCharType="separate"/>
      </w:r>
      <w:r w:rsidRPr="0007551C">
        <w:rPr>
          <w:color w:val="0000FF"/>
        </w:rPr>
        <w:t>table III</w:t>
      </w:r>
      <w:r w:rsidRPr="0007551C">
        <w:fldChar w:fldCharType="end"/>
      </w:r>
      <w:r w:rsidRPr="0007551C">
        <w:t xml:space="preserve"> herein for delta measurements when applicable.</w:t>
      </w:r>
    </w:p>
    <w:p w:rsidR="0007551C" w:rsidRPr="0007551C" w:rsidRDefault="0007551C" w:rsidP="0007551C">
      <w:pPr>
        <w:widowControl w:val="0"/>
        <w:tabs>
          <w:tab w:val="left" w:pos="172"/>
          <w:tab w:val="left" w:pos="432"/>
          <w:tab w:val="left" w:pos="777"/>
          <w:tab w:val="left" w:pos="1209"/>
          <w:tab w:val="left" w:pos="1728"/>
        </w:tabs>
        <w:suppressAutoHyphens/>
        <w:rPr>
          <w:highlight w:val="yellow"/>
        </w:rPr>
      </w:pPr>
    </w:p>
    <w:p w:rsidR="0007551C" w:rsidRPr="0007551C" w:rsidRDefault="0007551C" w:rsidP="0007551C">
      <w:pPr>
        <w:widowControl w:val="0"/>
        <w:tabs>
          <w:tab w:val="left" w:pos="180"/>
          <w:tab w:val="left" w:pos="777"/>
          <w:tab w:val="left" w:pos="1209"/>
          <w:tab w:val="left" w:pos="1728"/>
        </w:tabs>
        <w:suppressAutoHyphens/>
      </w:pPr>
      <w:r w:rsidRPr="0007551C">
        <w:tab/>
      </w:r>
      <w:proofErr w:type="gramStart"/>
      <w:r w:rsidRPr="0007551C">
        <w:t xml:space="preserve">4.4.2.1  </w:t>
      </w:r>
      <w:r w:rsidRPr="0007551C">
        <w:rPr>
          <w:u w:val="single"/>
        </w:rPr>
        <w:t>Quality</w:t>
      </w:r>
      <w:proofErr w:type="gramEnd"/>
      <w:r w:rsidRPr="0007551C">
        <w:rPr>
          <w:u w:val="single"/>
        </w:rPr>
        <w:t xml:space="preserve"> level JANS (see table E-VIA of MIL-PRF-19500)</w:t>
      </w:r>
      <w:r w:rsidRPr="0007551C">
        <w:t>.</w:t>
      </w:r>
    </w:p>
    <w:p w:rsidR="0007551C" w:rsidRPr="0007551C" w:rsidRDefault="0007551C" w:rsidP="0007551C">
      <w:pPr>
        <w:widowControl w:val="0"/>
        <w:tabs>
          <w:tab w:val="left" w:pos="172"/>
          <w:tab w:val="left" w:pos="432"/>
          <w:tab w:val="left" w:pos="777"/>
          <w:tab w:val="left" w:pos="1209"/>
          <w:tab w:val="left" w:pos="1728"/>
        </w:tabs>
        <w:suppressAutoHyphens/>
      </w:pPr>
    </w:p>
    <w:p w:rsidR="0007551C" w:rsidRPr="0007551C" w:rsidRDefault="0007551C" w:rsidP="0007551C">
      <w:pPr>
        <w:widowControl w:val="0"/>
        <w:tabs>
          <w:tab w:val="left" w:pos="720"/>
          <w:tab w:val="left" w:pos="1980"/>
          <w:tab w:val="left" w:pos="3240"/>
        </w:tabs>
        <w:suppressAutoHyphens/>
        <w:ind w:left="3240" w:hanging="3240"/>
        <w:rPr>
          <w:u w:val="single"/>
        </w:rPr>
      </w:pPr>
      <w:r w:rsidRPr="0007551C">
        <w:tab/>
      </w:r>
      <w:r w:rsidRPr="0007551C">
        <w:rPr>
          <w:u w:val="single"/>
        </w:rPr>
        <w:t>Subgroup</w:t>
      </w:r>
      <w:r w:rsidRPr="0007551C">
        <w:tab/>
        <w:t xml:space="preserve"> </w:t>
      </w:r>
      <w:r w:rsidRPr="0007551C">
        <w:rPr>
          <w:u w:val="single"/>
        </w:rPr>
        <w:t>Method</w:t>
      </w:r>
      <w:r w:rsidRPr="0007551C">
        <w:tab/>
      </w:r>
      <w:r w:rsidRPr="0007551C">
        <w:rPr>
          <w:u w:val="single"/>
        </w:rPr>
        <w:t>Condition</w:t>
      </w:r>
    </w:p>
    <w:p w:rsidR="0007551C" w:rsidRPr="0007551C" w:rsidRDefault="0007551C" w:rsidP="0007551C">
      <w:pPr>
        <w:widowControl w:val="0"/>
        <w:tabs>
          <w:tab w:val="left" w:pos="720"/>
          <w:tab w:val="left" w:pos="1980"/>
          <w:tab w:val="left" w:pos="3240"/>
        </w:tabs>
        <w:suppressAutoHyphens/>
        <w:ind w:left="3240" w:hanging="3240"/>
        <w:rPr>
          <w:u w:val="single"/>
        </w:rPr>
      </w:pPr>
    </w:p>
    <w:p w:rsidR="0007551C" w:rsidRPr="0007551C" w:rsidRDefault="0007551C" w:rsidP="0007551C">
      <w:pPr>
        <w:widowControl w:val="0"/>
        <w:tabs>
          <w:tab w:val="left" w:pos="900"/>
          <w:tab w:val="left" w:pos="2160"/>
          <w:tab w:val="left" w:pos="3240"/>
        </w:tabs>
        <w:ind w:left="3240" w:hanging="3240"/>
      </w:pPr>
      <w:r w:rsidRPr="0007551C">
        <w:tab/>
        <w:t>B3</w:t>
      </w:r>
      <w:r w:rsidRPr="0007551C">
        <w:tab/>
        <w:t>4066</w:t>
      </w:r>
      <w:r w:rsidRPr="0007551C">
        <w:tab/>
        <w:t>Condition A, I</w:t>
      </w:r>
      <w:r w:rsidRPr="0007551C">
        <w:rPr>
          <w:sz w:val="24"/>
          <w:vertAlign w:val="subscript"/>
        </w:rPr>
        <w:t>FSM</w:t>
      </w:r>
      <w:r w:rsidRPr="0007551C">
        <w:t xml:space="preserve"> = rated I</w:t>
      </w:r>
      <w:r w:rsidRPr="0007551C">
        <w:rPr>
          <w:sz w:val="24"/>
          <w:vertAlign w:val="subscript"/>
        </w:rPr>
        <w:t>FSM</w:t>
      </w:r>
      <w:r w:rsidRPr="0007551C">
        <w:t xml:space="preserve"> (see col. 5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xml:space="preserve">); ten surges of 8.3 </w:t>
      </w:r>
      <w:proofErr w:type="spellStart"/>
      <w:r w:rsidRPr="0007551C">
        <w:t>ms</w:t>
      </w:r>
      <w:proofErr w:type="spellEnd"/>
      <w:r w:rsidRPr="0007551C">
        <w:t xml:space="preserve"> each at 1 minute intervals, superimposed on I</w:t>
      </w:r>
      <w:r w:rsidRPr="0007551C">
        <w:rPr>
          <w:sz w:val="24"/>
          <w:vertAlign w:val="subscript"/>
        </w:rPr>
        <w:t>O1</w:t>
      </w:r>
      <w:r w:rsidRPr="0007551C">
        <w:t xml:space="preserve"> (See col. 4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xml:space="preserve">), </w:t>
      </w:r>
      <w:r w:rsidRPr="0007551C">
        <w:br/>
        <w:t>V</w:t>
      </w:r>
      <w:r w:rsidRPr="0007551C">
        <w:rPr>
          <w:sz w:val="20"/>
          <w:vertAlign w:val="subscript"/>
        </w:rPr>
        <w:t>RWM</w:t>
      </w:r>
      <w:r w:rsidRPr="0007551C">
        <w:t xml:space="preserve"> = rated, see col. 2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T</w:t>
      </w:r>
      <w:r w:rsidRPr="0007551C">
        <w:rPr>
          <w:szCs w:val="18"/>
          <w:vertAlign w:val="subscript"/>
        </w:rPr>
        <w:t>A</w:t>
      </w:r>
      <w:r w:rsidRPr="0007551C">
        <w:t>=25</w:t>
      </w:r>
      <w:r w:rsidRPr="0007551C">
        <w:rPr>
          <w:rFonts w:ascii="Symbol" w:hAnsi="Symbol"/>
        </w:rPr>
        <w:t></w:t>
      </w:r>
      <w:r w:rsidRPr="0007551C">
        <w:t>C.</w:t>
      </w:r>
    </w:p>
    <w:p w:rsidR="0007551C" w:rsidRPr="0007551C" w:rsidRDefault="0007551C" w:rsidP="0007551C">
      <w:pPr>
        <w:widowControl w:val="0"/>
        <w:tabs>
          <w:tab w:val="left" w:pos="720"/>
          <w:tab w:val="left" w:pos="1555"/>
          <w:tab w:val="left" w:pos="2592"/>
          <w:tab w:val="left" w:pos="3240"/>
        </w:tabs>
        <w:suppressAutoHyphens/>
        <w:ind w:left="3240" w:hanging="3240"/>
      </w:pPr>
    </w:p>
    <w:p w:rsidR="0007551C" w:rsidRPr="0007551C" w:rsidRDefault="0007551C" w:rsidP="0007551C">
      <w:pPr>
        <w:widowControl w:val="0"/>
        <w:tabs>
          <w:tab w:val="left" w:pos="900"/>
          <w:tab w:val="left" w:pos="2160"/>
          <w:tab w:val="left" w:pos="3240"/>
        </w:tabs>
        <w:ind w:left="3240" w:hanging="3240"/>
      </w:pPr>
      <w:r w:rsidRPr="0007551C">
        <w:tab/>
        <w:t>B4</w:t>
      </w:r>
      <w:r w:rsidRPr="0007551C">
        <w:tab/>
        <w:t>1037</w:t>
      </w:r>
      <w:r w:rsidRPr="0007551C">
        <w:tab/>
        <w:t>I</w:t>
      </w:r>
      <w:r w:rsidRPr="0007551C">
        <w:rPr>
          <w:sz w:val="20"/>
          <w:vertAlign w:val="subscript"/>
        </w:rPr>
        <w:t>O</w:t>
      </w:r>
      <w:r w:rsidRPr="0007551C">
        <w:t xml:space="preserve"> = I</w:t>
      </w:r>
      <w:r w:rsidRPr="0007551C">
        <w:rPr>
          <w:sz w:val="20"/>
          <w:vertAlign w:val="subscript"/>
        </w:rPr>
        <w:t>O1</w:t>
      </w:r>
      <w:r w:rsidRPr="0007551C">
        <w:t xml:space="preserve"> rated minimum (see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V</w:t>
      </w:r>
      <w:r w:rsidRPr="0007551C">
        <w:rPr>
          <w:sz w:val="20"/>
          <w:vertAlign w:val="subscript"/>
        </w:rPr>
        <w:t>R</w:t>
      </w:r>
      <w:r w:rsidRPr="0007551C">
        <w:t xml:space="preserve"> = rated V</w:t>
      </w:r>
      <w:r w:rsidRPr="0007551C">
        <w:rPr>
          <w:sz w:val="20"/>
          <w:vertAlign w:val="subscript"/>
        </w:rPr>
        <w:t>RWM</w:t>
      </w:r>
      <w:r w:rsidRPr="0007551C">
        <w:t xml:space="preserve"> (see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xml:space="preserve"> and </w:t>
      </w:r>
      <w:r w:rsidRPr="0007551C">
        <w:fldChar w:fldCharType="begin" w:fldLock="1"/>
      </w:r>
      <w:r w:rsidRPr="0007551C">
        <w:instrText xml:space="preserve"> REF P4_5_3 \h </w:instrText>
      </w:r>
      <w:r w:rsidRPr="0007551C">
        <w:fldChar w:fldCharType="separate"/>
      </w:r>
      <w:r w:rsidRPr="0007551C">
        <w:rPr>
          <w:color w:val="0000FF"/>
        </w:rPr>
        <w:t>4.5.3</w:t>
      </w:r>
      <w:r w:rsidRPr="0007551C">
        <w:fldChar w:fldCharType="end"/>
      </w:r>
      <w:r w:rsidRPr="0007551C">
        <w:t xml:space="preserve"> and </w:t>
      </w:r>
      <w:r w:rsidRPr="0007551C">
        <w:fldChar w:fldCharType="begin" w:fldLock="1"/>
      </w:r>
      <w:r w:rsidRPr="0007551C">
        <w:instrText xml:space="preserve"> REF P4_5_3_1 \h </w:instrText>
      </w:r>
      <w:r w:rsidRPr="0007551C">
        <w:fldChar w:fldCharType="separate"/>
      </w:r>
      <w:r w:rsidRPr="0007551C">
        <w:rPr>
          <w:color w:val="0000FF"/>
        </w:rPr>
        <w:t>4.5.3.1</w:t>
      </w:r>
      <w:r w:rsidRPr="0007551C">
        <w:fldChar w:fldCharType="end"/>
      </w:r>
      <w:r w:rsidRPr="0007551C">
        <w:t>); 2,000 cycles.</w:t>
      </w:r>
    </w:p>
    <w:p w:rsidR="0007551C" w:rsidRPr="0007551C" w:rsidRDefault="0007551C" w:rsidP="0007551C">
      <w:pPr>
        <w:widowControl w:val="0"/>
        <w:tabs>
          <w:tab w:val="left" w:pos="720"/>
          <w:tab w:val="left" w:pos="1980"/>
          <w:tab w:val="left" w:pos="3240"/>
        </w:tabs>
        <w:suppressAutoHyphens/>
        <w:ind w:left="3240" w:hanging="3240"/>
        <w:rPr>
          <w:highlight w:val="yellow"/>
          <w:u w:val="single"/>
        </w:rPr>
      </w:pPr>
    </w:p>
    <w:p w:rsidR="0007551C" w:rsidRPr="0007551C" w:rsidRDefault="0007551C" w:rsidP="0007551C">
      <w:pPr>
        <w:widowControl w:val="0"/>
        <w:tabs>
          <w:tab w:val="left" w:pos="900"/>
          <w:tab w:val="left" w:pos="2160"/>
          <w:tab w:val="left" w:pos="3240"/>
        </w:tabs>
        <w:suppressAutoHyphens/>
        <w:ind w:left="3240" w:right="-90" w:hanging="3240"/>
        <w:rPr>
          <w:rFonts w:cs="Arial"/>
          <w:szCs w:val="18"/>
        </w:rPr>
      </w:pPr>
      <w:r w:rsidRPr="0007551C">
        <w:rPr>
          <w:rFonts w:cs="Arial"/>
        </w:rPr>
        <w:tab/>
        <w:t>B5</w:t>
      </w:r>
      <w:r w:rsidRPr="0007551C">
        <w:rPr>
          <w:rFonts w:cs="Arial"/>
        </w:rPr>
        <w:tab/>
        <w:t>1027</w:t>
      </w:r>
      <w:r w:rsidRPr="0007551C">
        <w:rPr>
          <w:rFonts w:cs="Arial"/>
        </w:rPr>
        <w:tab/>
        <w:t>I</w:t>
      </w:r>
      <w:r w:rsidRPr="0007551C">
        <w:rPr>
          <w:rFonts w:cs="Arial"/>
          <w:vertAlign w:val="subscript"/>
        </w:rPr>
        <w:t>O</w:t>
      </w:r>
      <w:r w:rsidRPr="0007551C">
        <w:rPr>
          <w:rFonts w:cs="Arial"/>
        </w:rPr>
        <w:t xml:space="preserve"> = </w:t>
      </w:r>
      <w:r w:rsidRPr="0007551C">
        <w:t>I</w:t>
      </w:r>
      <w:r w:rsidRPr="0007551C">
        <w:rPr>
          <w:sz w:val="20"/>
          <w:vertAlign w:val="subscript"/>
        </w:rPr>
        <w:t xml:space="preserve">O1 </w:t>
      </w:r>
      <w:r w:rsidRPr="0007551C">
        <w:rPr>
          <w:rFonts w:cs="Arial"/>
        </w:rPr>
        <w:t>rated minimum (</w:t>
      </w:r>
      <w:r w:rsidRPr="0007551C">
        <w:t xml:space="preserve">see col. 4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rPr>
          <w:rFonts w:cs="Arial"/>
        </w:rPr>
        <w:t>); apply V</w:t>
      </w:r>
      <w:r w:rsidRPr="0007551C">
        <w:rPr>
          <w:rFonts w:cs="Arial"/>
          <w:vertAlign w:val="subscript"/>
        </w:rPr>
        <w:t>R</w:t>
      </w:r>
      <w:r w:rsidRPr="0007551C">
        <w:rPr>
          <w:rFonts w:cs="Arial"/>
        </w:rPr>
        <w:t xml:space="preserve"> = rated V</w:t>
      </w:r>
      <w:r w:rsidRPr="0007551C">
        <w:rPr>
          <w:rFonts w:cs="Arial"/>
          <w:vertAlign w:val="subscript"/>
        </w:rPr>
        <w:t>RWM</w:t>
      </w:r>
      <w:r w:rsidRPr="0007551C">
        <w:rPr>
          <w:rFonts w:cs="Arial"/>
        </w:rPr>
        <w:t xml:space="preserve"> (see col. 2 of </w:t>
      </w:r>
      <w:r w:rsidRPr="0007551C">
        <w:rPr>
          <w:rFonts w:cs="Arial"/>
        </w:rPr>
        <w:fldChar w:fldCharType="begin" w:fldLock="1"/>
      </w:r>
      <w:r w:rsidRPr="0007551C">
        <w:rPr>
          <w:rFonts w:cs="Arial"/>
        </w:rPr>
        <w:instrText xml:space="preserve"> REF P1_3_2 \h </w:instrText>
      </w:r>
      <w:r w:rsidRPr="0007551C">
        <w:rPr>
          <w:rFonts w:cs="Arial"/>
        </w:rPr>
      </w:r>
      <w:r w:rsidRPr="0007551C">
        <w:rPr>
          <w:rFonts w:cs="Arial"/>
        </w:rPr>
        <w:fldChar w:fldCharType="separate"/>
      </w:r>
      <w:r w:rsidRPr="0007551C">
        <w:rPr>
          <w:rFonts w:cs="Arial"/>
          <w:color w:val="0000FF"/>
        </w:rPr>
        <w:t>1.3.2</w:t>
      </w:r>
      <w:r w:rsidRPr="0007551C">
        <w:rPr>
          <w:rFonts w:cs="Arial"/>
        </w:rPr>
        <w:fldChar w:fldCharType="end"/>
      </w:r>
      <w:r w:rsidRPr="0007551C">
        <w:rPr>
          <w:rFonts w:cs="Arial"/>
        </w:rPr>
        <w:t xml:space="preserve">, and </w:t>
      </w:r>
      <w:r w:rsidRPr="0007551C">
        <w:rPr>
          <w:rFonts w:cs="Arial"/>
        </w:rPr>
        <w:fldChar w:fldCharType="begin" w:fldLock="1"/>
      </w:r>
      <w:r w:rsidRPr="0007551C">
        <w:rPr>
          <w:rFonts w:cs="Arial"/>
        </w:rPr>
        <w:instrText xml:space="preserve"> REF P4_5_3 \h </w:instrText>
      </w:r>
      <w:r w:rsidRPr="0007551C">
        <w:rPr>
          <w:rFonts w:cs="Arial"/>
        </w:rPr>
      </w:r>
      <w:r w:rsidRPr="0007551C">
        <w:rPr>
          <w:rFonts w:cs="Arial"/>
        </w:rPr>
        <w:fldChar w:fldCharType="separate"/>
      </w:r>
      <w:r w:rsidRPr="0007551C">
        <w:rPr>
          <w:rFonts w:cs="Arial"/>
          <w:color w:val="0000FF"/>
        </w:rPr>
        <w:t>4.5.3</w:t>
      </w:r>
      <w:r w:rsidRPr="0007551C">
        <w:rPr>
          <w:rFonts w:cs="Arial"/>
        </w:rPr>
        <w:fldChar w:fldCharType="end"/>
      </w:r>
      <w:r w:rsidRPr="0007551C">
        <w:rPr>
          <w:rFonts w:cs="Arial"/>
        </w:rPr>
        <w:t xml:space="preserve"> and </w:t>
      </w:r>
      <w:r w:rsidRPr="0007551C">
        <w:rPr>
          <w:rFonts w:cs="Arial"/>
        </w:rPr>
        <w:fldChar w:fldCharType="begin" w:fldLock="1"/>
      </w:r>
      <w:r w:rsidRPr="0007551C">
        <w:rPr>
          <w:rFonts w:cs="Arial"/>
        </w:rPr>
        <w:instrText xml:space="preserve"> REF P4_5_3_1 \h </w:instrText>
      </w:r>
      <w:r w:rsidRPr="0007551C">
        <w:rPr>
          <w:rFonts w:cs="Arial"/>
        </w:rPr>
      </w:r>
      <w:r w:rsidRPr="0007551C">
        <w:rPr>
          <w:rFonts w:cs="Arial"/>
        </w:rPr>
        <w:fldChar w:fldCharType="separate"/>
      </w:r>
      <w:r w:rsidRPr="0007551C">
        <w:rPr>
          <w:rFonts w:cs="Arial"/>
          <w:color w:val="0000FF"/>
        </w:rPr>
        <w:t>4.5.3.1</w:t>
      </w:r>
      <w:r w:rsidRPr="0007551C">
        <w:rPr>
          <w:rFonts w:cs="Arial"/>
        </w:rPr>
        <w:fldChar w:fldCharType="end"/>
      </w:r>
      <w:r w:rsidRPr="0007551C">
        <w:rPr>
          <w:rFonts w:cs="Arial"/>
        </w:rPr>
        <w:t>) adjust I</w:t>
      </w:r>
      <w:r w:rsidRPr="0007551C">
        <w:rPr>
          <w:rFonts w:cs="Arial"/>
          <w:vertAlign w:val="subscript"/>
        </w:rPr>
        <w:t>O</w:t>
      </w:r>
      <w:r w:rsidRPr="0007551C">
        <w:rPr>
          <w:rFonts w:cs="Arial"/>
        </w:rPr>
        <w:t xml:space="preserve"> </w:t>
      </w:r>
      <w:r w:rsidRPr="0007551C">
        <w:rPr>
          <w:rFonts w:cs="Arial"/>
          <w:highlight w:val="yellow"/>
        </w:rPr>
        <w:t>or T</w:t>
      </w:r>
      <w:r w:rsidRPr="0007551C">
        <w:rPr>
          <w:rFonts w:cs="Arial"/>
          <w:highlight w:val="yellow"/>
          <w:vertAlign w:val="subscript"/>
        </w:rPr>
        <w:t>A</w:t>
      </w:r>
      <w:r>
        <w:rPr>
          <w:rFonts w:cs="Arial"/>
        </w:rPr>
        <w:t xml:space="preserve"> </w:t>
      </w:r>
      <w:r w:rsidRPr="0007551C">
        <w:rPr>
          <w:rFonts w:cs="Arial"/>
        </w:rPr>
        <w:t>to achieve T</w:t>
      </w:r>
      <w:r w:rsidRPr="0007551C">
        <w:rPr>
          <w:rFonts w:cs="Arial"/>
          <w:vertAlign w:val="subscript"/>
        </w:rPr>
        <w:t>J</w:t>
      </w:r>
      <w:r w:rsidRPr="0007551C">
        <w:rPr>
          <w:rFonts w:cs="Arial"/>
          <w:szCs w:val="18"/>
        </w:rPr>
        <w:t xml:space="preserve"> = 175</w:t>
      </w:r>
      <w:r w:rsidRPr="0007551C">
        <w:rPr>
          <w:rFonts w:ascii="Symbol" w:hAnsi="Symbol"/>
        </w:rPr>
        <w:t></w:t>
      </w:r>
      <w:r w:rsidRPr="0007551C">
        <w:t>C</w:t>
      </w:r>
      <w:r w:rsidRPr="0007551C">
        <w:rPr>
          <w:rFonts w:cs="Arial"/>
        </w:rPr>
        <w:t xml:space="preserve"> minimum; </w:t>
      </w:r>
      <w:r w:rsidRPr="0007551C">
        <w:rPr>
          <w:rFonts w:cs="Arial"/>
          <w:szCs w:val="18"/>
        </w:rPr>
        <w:t xml:space="preserve">n = 45, c = 0; t = 1,000 hours; </w:t>
      </w:r>
      <w:r w:rsidRPr="0007551C">
        <w:rPr>
          <w:rFonts w:cs="Arial"/>
        </w:rPr>
        <w:t xml:space="preserve">f = 50 - 60 Hz.  </w:t>
      </w:r>
      <w:r w:rsidRPr="0007551C">
        <w:rPr>
          <w:rFonts w:cs="Arial"/>
          <w:strike/>
          <w:highlight w:val="yellow"/>
        </w:rPr>
        <w:t>T</w:t>
      </w:r>
      <w:r w:rsidRPr="0007551C">
        <w:rPr>
          <w:rFonts w:cs="Arial"/>
          <w:strike/>
          <w:szCs w:val="18"/>
          <w:highlight w:val="yellow"/>
          <w:vertAlign w:val="subscript"/>
        </w:rPr>
        <w:t xml:space="preserve">A </w:t>
      </w:r>
      <w:r w:rsidRPr="0007551C">
        <w:rPr>
          <w:rFonts w:cs="Arial"/>
          <w:strike/>
          <w:highlight w:val="yellow"/>
        </w:rPr>
        <w:t>= 55</w:t>
      </w:r>
      <w:r w:rsidRPr="0007551C">
        <w:rPr>
          <w:rFonts w:ascii="Symbol" w:hAnsi="Symbol"/>
          <w:strike/>
          <w:highlight w:val="yellow"/>
        </w:rPr>
        <w:t></w:t>
      </w:r>
      <w:r w:rsidRPr="0007551C">
        <w:rPr>
          <w:strike/>
          <w:highlight w:val="yellow"/>
        </w:rPr>
        <w:t>C max.</w:t>
      </w:r>
      <w:r w:rsidRPr="0007551C">
        <w:t xml:space="preserve"> </w:t>
      </w:r>
      <w:r w:rsidRPr="0007551C">
        <w:rPr>
          <w:rFonts w:cs="Arial"/>
        </w:rPr>
        <w:t xml:space="preserve"> </w:t>
      </w:r>
      <w:bookmarkStart w:id="2" w:name="OLE_LINK2"/>
      <w:bookmarkStart w:id="3" w:name="OLE_LINK3"/>
      <w:r w:rsidRPr="0007551C">
        <w:rPr>
          <w:rFonts w:cs="Arial"/>
          <w:szCs w:val="18"/>
        </w:rPr>
        <w:t xml:space="preserve">For irradiated devices, include </w:t>
      </w:r>
      <w:proofErr w:type="spellStart"/>
      <w:r w:rsidRPr="0007551C">
        <w:rPr>
          <w:rFonts w:cs="Arial"/>
          <w:szCs w:val="18"/>
        </w:rPr>
        <w:t>t</w:t>
      </w:r>
      <w:r w:rsidRPr="0007551C">
        <w:rPr>
          <w:rFonts w:cs="Arial"/>
          <w:sz w:val="20"/>
          <w:vertAlign w:val="subscript"/>
        </w:rPr>
        <w:t>rr</w:t>
      </w:r>
      <w:proofErr w:type="spellEnd"/>
      <w:r w:rsidRPr="0007551C">
        <w:rPr>
          <w:rFonts w:cs="Arial"/>
          <w:szCs w:val="18"/>
        </w:rPr>
        <w:t xml:space="preserve"> as an end-point measurement.</w:t>
      </w:r>
    </w:p>
    <w:bookmarkEnd w:id="2"/>
    <w:bookmarkEnd w:id="3"/>
    <w:p w:rsidR="0007551C" w:rsidRPr="0007551C" w:rsidRDefault="0007551C" w:rsidP="0007551C">
      <w:pPr>
        <w:widowControl w:val="0"/>
        <w:tabs>
          <w:tab w:val="left" w:pos="720"/>
          <w:tab w:val="left" w:pos="2070"/>
          <w:tab w:val="left" w:pos="3240"/>
          <w:tab w:val="left" w:pos="6030"/>
        </w:tabs>
        <w:suppressAutoHyphens/>
        <w:ind w:left="3240" w:hanging="3240"/>
      </w:pPr>
    </w:p>
    <w:p w:rsidR="0007551C" w:rsidRPr="0007551C" w:rsidRDefault="0007551C" w:rsidP="0007551C">
      <w:pPr>
        <w:widowControl w:val="0"/>
        <w:tabs>
          <w:tab w:val="left" w:pos="900"/>
          <w:tab w:val="left" w:pos="2160"/>
          <w:tab w:val="left" w:pos="3240"/>
        </w:tabs>
        <w:suppressAutoHyphens/>
        <w:ind w:left="3240" w:hanging="3240"/>
        <w:rPr>
          <w:szCs w:val="18"/>
        </w:rPr>
      </w:pPr>
      <w:r w:rsidRPr="0007551C">
        <w:tab/>
        <w:t>B8</w:t>
      </w:r>
      <w:r w:rsidRPr="0007551C">
        <w:tab/>
        <w:t>4065</w:t>
      </w:r>
      <w:r w:rsidRPr="0007551C">
        <w:tab/>
        <w:t xml:space="preserve">Peak reverse power: </w:t>
      </w:r>
      <w:r w:rsidRPr="0007551C">
        <w:rPr>
          <w:szCs w:val="18"/>
        </w:rPr>
        <w:t xml:space="preserve"> For 1N5802 - 1N5806, P</w:t>
      </w:r>
      <w:r w:rsidRPr="0007551C">
        <w:rPr>
          <w:szCs w:val="18"/>
          <w:vertAlign w:val="subscript"/>
        </w:rPr>
        <w:t xml:space="preserve">RM </w:t>
      </w:r>
      <w:r w:rsidRPr="0007551C">
        <w:rPr>
          <w:rFonts w:cs="Arial"/>
          <w:szCs w:val="18"/>
        </w:rPr>
        <w:t>≥</w:t>
      </w:r>
      <w:r w:rsidRPr="0007551C">
        <w:rPr>
          <w:szCs w:val="18"/>
        </w:rPr>
        <w:t xml:space="preserve"> 318 W for square wave in accordance with TM 4065 (</w:t>
      </w:r>
      <w:r w:rsidRPr="0007551C">
        <w:t>P</w:t>
      </w:r>
      <w:r w:rsidRPr="0007551C">
        <w:rPr>
          <w:sz w:val="24"/>
          <w:vertAlign w:val="subscript"/>
        </w:rPr>
        <w:t xml:space="preserve">RM </w:t>
      </w:r>
      <w:r w:rsidRPr="0007551C">
        <w:rPr>
          <w:rFonts w:ascii="Symbol" w:hAnsi="Symbol"/>
        </w:rPr>
        <w:t></w:t>
      </w:r>
      <w:r w:rsidRPr="0007551C">
        <w:t xml:space="preserve"> 500 W </w:t>
      </w:r>
      <w:r w:rsidRPr="0007551C">
        <w:rPr>
          <w:szCs w:val="18"/>
        </w:rPr>
        <w:t>for half sine-wave)</w:t>
      </w:r>
      <w:r w:rsidRPr="0007551C">
        <w:t xml:space="preserve">. </w:t>
      </w:r>
      <w:r w:rsidRPr="0007551C">
        <w:rPr>
          <w:szCs w:val="18"/>
        </w:rPr>
        <w:t xml:space="preserve"> For 1N5807 - 1N5811, </w:t>
      </w:r>
      <w:proofErr w:type="gramStart"/>
      <w:r w:rsidRPr="0007551C">
        <w:rPr>
          <w:szCs w:val="18"/>
        </w:rPr>
        <w:t>P</w:t>
      </w:r>
      <w:r w:rsidRPr="0007551C">
        <w:rPr>
          <w:szCs w:val="18"/>
          <w:vertAlign w:val="subscript"/>
        </w:rPr>
        <w:t xml:space="preserve">RM  </w:t>
      </w:r>
      <w:r w:rsidRPr="0007551C">
        <w:rPr>
          <w:rFonts w:cs="Arial"/>
          <w:szCs w:val="18"/>
        </w:rPr>
        <w:t>≥</w:t>
      </w:r>
      <w:proofErr w:type="gramEnd"/>
      <w:r w:rsidRPr="0007551C">
        <w:rPr>
          <w:szCs w:val="18"/>
        </w:rPr>
        <w:t xml:space="preserve"> 636 W for square wave in accordance with TM 4065 </w:t>
      </w:r>
    </w:p>
    <w:p w:rsidR="0007551C" w:rsidRPr="0007551C" w:rsidRDefault="0007551C" w:rsidP="0007551C">
      <w:pPr>
        <w:widowControl w:val="0"/>
        <w:tabs>
          <w:tab w:val="left" w:pos="900"/>
          <w:tab w:val="left" w:pos="2070"/>
          <w:tab w:val="left" w:pos="3240"/>
        </w:tabs>
        <w:suppressAutoHyphens/>
        <w:ind w:left="3240" w:hanging="3240"/>
      </w:pPr>
      <w:r w:rsidRPr="0007551C">
        <w:rPr>
          <w:szCs w:val="18"/>
        </w:rPr>
        <w:tab/>
      </w:r>
      <w:r w:rsidRPr="0007551C">
        <w:rPr>
          <w:szCs w:val="18"/>
        </w:rPr>
        <w:tab/>
      </w:r>
      <w:r w:rsidRPr="0007551C">
        <w:rPr>
          <w:szCs w:val="18"/>
        </w:rPr>
        <w:tab/>
        <w:t>(</w:t>
      </w:r>
      <w:proofErr w:type="gramStart"/>
      <w:r w:rsidRPr="0007551C">
        <w:rPr>
          <w:szCs w:val="18"/>
        </w:rPr>
        <w:t>P</w:t>
      </w:r>
      <w:r w:rsidRPr="0007551C">
        <w:rPr>
          <w:szCs w:val="18"/>
          <w:vertAlign w:val="subscript"/>
        </w:rPr>
        <w:t>RM</w:t>
      </w:r>
      <w:r w:rsidRPr="0007551C">
        <w:t xml:space="preserve"> </w:t>
      </w:r>
      <w:r w:rsidRPr="0007551C">
        <w:rPr>
          <w:sz w:val="24"/>
          <w:vertAlign w:val="subscript"/>
        </w:rPr>
        <w:t xml:space="preserve"> </w:t>
      </w:r>
      <w:r w:rsidRPr="0007551C">
        <w:rPr>
          <w:rFonts w:ascii="Symbol" w:hAnsi="Symbol"/>
        </w:rPr>
        <w:t></w:t>
      </w:r>
      <w:proofErr w:type="gramEnd"/>
      <w:r w:rsidRPr="0007551C">
        <w:t xml:space="preserve"> 1,000 W </w:t>
      </w:r>
      <w:r w:rsidRPr="0007551C">
        <w:rPr>
          <w:szCs w:val="18"/>
        </w:rPr>
        <w:t>for half sine-wave)</w:t>
      </w:r>
      <w:r w:rsidRPr="0007551C">
        <w:t xml:space="preserve">.  Test shall be performed on each </w:t>
      </w:r>
      <w:proofErr w:type="spellStart"/>
      <w:r w:rsidRPr="0007551C">
        <w:t>sublot</w:t>
      </w:r>
      <w:proofErr w:type="spellEnd"/>
      <w:r w:rsidRPr="0007551C">
        <w:t xml:space="preserve">; sampling plan:  n = 10, c = 0, electrical end-points, see </w:t>
      </w:r>
      <w:r w:rsidRPr="0007551C">
        <w:fldChar w:fldCharType="begin" w:fldLock="1"/>
      </w:r>
      <w:r w:rsidRPr="0007551C">
        <w:instrText xml:space="preserve"> REF TABLE_I \h </w:instrText>
      </w:r>
      <w:r w:rsidRPr="0007551C">
        <w:fldChar w:fldCharType="separate"/>
      </w:r>
      <w:r w:rsidRPr="0007551C">
        <w:rPr>
          <w:color w:val="0000FF"/>
        </w:rPr>
        <w:t>table I</w:t>
      </w:r>
      <w:r w:rsidRPr="0007551C">
        <w:fldChar w:fldCharType="end"/>
      </w:r>
      <w:r w:rsidRPr="0007551C">
        <w:t>, subgroup 2 herein.</w:t>
      </w:r>
    </w:p>
    <w:p w:rsidR="0007551C" w:rsidRPr="0007551C" w:rsidRDefault="0007551C" w:rsidP="0007551C">
      <w:pPr>
        <w:widowControl w:val="0"/>
        <w:tabs>
          <w:tab w:val="left" w:pos="900"/>
          <w:tab w:val="left" w:pos="2070"/>
          <w:tab w:val="left" w:pos="3240"/>
        </w:tabs>
        <w:suppressAutoHyphens/>
        <w:ind w:left="3240" w:hanging="3240"/>
        <w:rPr>
          <w:highlight w:val="yellow"/>
        </w:rPr>
      </w:pPr>
    </w:p>
    <w:p w:rsidR="0007551C" w:rsidRPr="0007551C" w:rsidRDefault="0007551C" w:rsidP="0007551C">
      <w:pPr>
        <w:widowControl w:val="0"/>
        <w:tabs>
          <w:tab w:val="left" w:pos="180"/>
          <w:tab w:val="left" w:pos="1555"/>
          <w:tab w:val="left" w:pos="2764"/>
        </w:tabs>
      </w:pPr>
      <w:r w:rsidRPr="0007551C">
        <w:tab/>
      </w:r>
      <w:proofErr w:type="gramStart"/>
      <w:r w:rsidRPr="0007551C">
        <w:t xml:space="preserve">4.4.2.2  </w:t>
      </w:r>
      <w:r w:rsidRPr="0007551C">
        <w:rPr>
          <w:u w:val="single"/>
        </w:rPr>
        <w:t>Quality</w:t>
      </w:r>
      <w:proofErr w:type="gramEnd"/>
      <w:r w:rsidRPr="0007551C">
        <w:rPr>
          <w:u w:val="single"/>
        </w:rPr>
        <w:t xml:space="preserve"> levels JAN, JANTX and JANTXV (see table E-VIB of MIL-PRF-19500)</w:t>
      </w:r>
      <w:r w:rsidRPr="0007551C">
        <w:t>.</w:t>
      </w:r>
    </w:p>
    <w:p w:rsidR="0007551C" w:rsidRPr="0007551C" w:rsidRDefault="0007551C" w:rsidP="0007551C">
      <w:pPr>
        <w:widowControl w:val="0"/>
        <w:tabs>
          <w:tab w:val="left" w:pos="345"/>
          <w:tab w:val="left" w:pos="1555"/>
          <w:tab w:val="left" w:pos="2764"/>
        </w:tabs>
      </w:pPr>
    </w:p>
    <w:p w:rsidR="0007551C" w:rsidRPr="0007551C" w:rsidRDefault="0007551C" w:rsidP="0007551C">
      <w:pPr>
        <w:widowControl w:val="0"/>
        <w:tabs>
          <w:tab w:val="left" w:pos="720"/>
          <w:tab w:val="left" w:pos="2160"/>
          <w:tab w:val="left" w:pos="3240"/>
        </w:tabs>
        <w:ind w:firstLine="345"/>
      </w:pPr>
      <w:r w:rsidRPr="0007551C">
        <w:tab/>
      </w:r>
      <w:r w:rsidRPr="0007551C">
        <w:rPr>
          <w:u w:val="single"/>
        </w:rPr>
        <w:t>Subgroup</w:t>
      </w:r>
      <w:r w:rsidRPr="0007551C">
        <w:tab/>
      </w:r>
      <w:r w:rsidRPr="0007551C">
        <w:rPr>
          <w:u w:val="single"/>
        </w:rPr>
        <w:t>Method</w:t>
      </w:r>
      <w:r w:rsidRPr="0007551C">
        <w:tab/>
      </w:r>
      <w:r w:rsidRPr="0007551C">
        <w:rPr>
          <w:u w:val="single"/>
        </w:rPr>
        <w:t>Condition</w:t>
      </w:r>
    </w:p>
    <w:p w:rsidR="0007551C" w:rsidRPr="0007551C" w:rsidRDefault="0007551C" w:rsidP="0007551C">
      <w:pPr>
        <w:widowControl w:val="0"/>
        <w:tabs>
          <w:tab w:val="left" w:pos="720"/>
          <w:tab w:val="left" w:pos="1980"/>
          <w:tab w:val="left" w:pos="2880"/>
        </w:tabs>
        <w:suppressAutoHyphens/>
        <w:rPr>
          <w:u w:val="single"/>
        </w:rPr>
      </w:pPr>
    </w:p>
    <w:p w:rsidR="0007551C" w:rsidRPr="0007551C" w:rsidRDefault="0007551C" w:rsidP="0007551C">
      <w:pPr>
        <w:widowControl w:val="0"/>
        <w:tabs>
          <w:tab w:val="left" w:pos="900"/>
          <w:tab w:val="left" w:pos="2160"/>
          <w:tab w:val="left" w:pos="3240"/>
        </w:tabs>
        <w:suppressAutoHyphens/>
        <w:ind w:left="3240" w:right="-90" w:hanging="3240"/>
        <w:rPr>
          <w:rFonts w:cs="Arial"/>
          <w:szCs w:val="18"/>
        </w:rPr>
      </w:pPr>
      <w:r w:rsidRPr="0007551C">
        <w:tab/>
        <w:t>B3</w:t>
      </w:r>
      <w:r w:rsidRPr="0007551C">
        <w:tab/>
        <w:t>1027</w:t>
      </w:r>
      <w:r w:rsidRPr="0007551C">
        <w:tab/>
        <w:t>I</w:t>
      </w:r>
      <w:r w:rsidRPr="0007551C">
        <w:rPr>
          <w:sz w:val="22"/>
          <w:vertAlign w:val="subscript"/>
        </w:rPr>
        <w:t>O</w:t>
      </w:r>
      <w:r w:rsidRPr="0007551C">
        <w:t xml:space="preserve"> =</w:t>
      </w:r>
      <w:r w:rsidRPr="0007551C">
        <w:rPr>
          <w:rFonts w:cs="Arial"/>
        </w:rPr>
        <w:t xml:space="preserve"> </w:t>
      </w:r>
      <w:r w:rsidRPr="0007551C">
        <w:t>I</w:t>
      </w:r>
      <w:r w:rsidRPr="0007551C">
        <w:rPr>
          <w:sz w:val="20"/>
          <w:vertAlign w:val="subscript"/>
        </w:rPr>
        <w:t>O1</w:t>
      </w:r>
      <w:r w:rsidRPr="0007551C">
        <w:t xml:space="preserve"> rated minimum (see col. 4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adjust I</w:t>
      </w:r>
      <w:r w:rsidRPr="0007551C">
        <w:rPr>
          <w:sz w:val="24"/>
          <w:vertAlign w:val="subscript"/>
        </w:rPr>
        <w:t>O</w:t>
      </w:r>
      <w:r w:rsidRPr="0007551C">
        <w:t xml:space="preserve"> </w:t>
      </w:r>
      <w:r w:rsidRPr="0007551C">
        <w:rPr>
          <w:rFonts w:cs="Arial"/>
          <w:highlight w:val="yellow"/>
        </w:rPr>
        <w:t>or T</w:t>
      </w:r>
      <w:r w:rsidRPr="0007551C">
        <w:rPr>
          <w:rFonts w:cs="Arial"/>
          <w:highlight w:val="yellow"/>
          <w:vertAlign w:val="subscript"/>
        </w:rPr>
        <w:t>A</w:t>
      </w:r>
      <w:r>
        <w:t xml:space="preserve"> </w:t>
      </w:r>
      <w:r w:rsidRPr="0007551C">
        <w:t>to achieve T</w:t>
      </w:r>
      <w:r w:rsidRPr="0007551C">
        <w:rPr>
          <w:sz w:val="24"/>
          <w:vertAlign w:val="subscript"/>
        </w:rPr>
        <w:t>J</w:t>
      </w:r>
      <w:r w:rsidRPr="0007551C">
        <w:t xml:space="preserve"> = 150</w:t>
      </w:r>
      <w:r w:rsidRPr="0007551C">
        <w:sym w:font="Symbol" w:char="F0B0"/>
      </w:r>
      <w:r w:rsidRPr="0007551C">
        <w:t>C minimum, apply V</w:t>
      </w:r>
      <w:r w:rsidRPr="0007551C">
        <w:rPr>
          <w:sz w:val="24"/>
          <w:vertAlign w:val="subscript"/>
        </w:rPr>
        <w:t xml:space="preserve">R </w:t>
      </w:r>
      <w:r w:rsidRPr="0007551C">
        <w:t>= rated</w:t>
      </w:r>
      <w:r w:rsidRPr="0007551C">
        <w:rPr>
          <w:sz w:val="24"/>
          <w:vertAlign w:val="subscript"/>
        </w:rPr>
        <w:t xml:space="preserve"> </w:t>
      </w:r>
      <w:r w:rsidRPr="0007551C">
        <w:t>V</w:t>
      </w:r>
      <w:r w:rsidRPr="0007551C">
        <w:rPr>
          <w:sz w:val="24"/>
          <w:vertAlign w:val="subscript"/>
        </w:rPr>
        <w:t>RWM</w:t>
      </w:r>
      <w:r w:rsidRPr="0007551C">
        <w:t xml:space="preserve"> (see col. 2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xml:space="preserve">), f = 50 - 60 Hz (see </w:t>
      </w:r>
      <w:r w:rsidRPr="0007551C">
        <w:fldChar w:fldCharType="begin" w:fldLock="1"/>
      </w:r>
      <w:r w:rsidRPr="0007551C">
        <w:instrText xml:space="preserve"> REF P4_5_3 \h </w:instrText>
      </w:r>
      <w:r w:rsidRPr="0007551C">
        <w:fldChar w:fldCharType="separate"/>
      </w:r>
      <w:r w:rsidRPr="0007551C">
        <w:rPr>
          <w:color w:val="0000FF"/>
        </w:rPr>
        <w:t>4.5.3</w:t>
      </w:r>
      <w:r w:rsidRPr="0007551C">
        <w:fldChar w:fldCharType="end"/>
      </w:r>
      <w:r w:rsidRPr="0007551C">
        <w:t xml:space="preserve"> and </w:t>
      </w:r>
      <w:r w:rsidRPr="0007551C">
        <w:fldChar w:fldCharType="begin" w:fldLock="1"/>
      </w:r>
      <w:r w:rsidRPr="0007551C">
        <w:instrText xml:space="preserve"> REF P4_5_3_1 \h </w:instrText>
      </w:r>
      <w:r w:rsidRPr="0007551C">
        <w:fldChar w:fldCharType="separate"/>
      </w:r>
      <w:r w:rsidRPr="0007551C">
        <w:rPr>
          <w:color w:val="0000FF"/>
        </w:rPr>
        <w:t>4.5.3.1</w:t>
      </w:r>
      <w:r w:rsidRPr="0007551C">
        <w:fldChar w:fldCharType="end"/>
      </w:r>
      <w:r w:rsidRPr="0007551C">
        <w:t xml:space="preserve">).  </w:t>
      </w:r>
      <w:r w:rsidRPr="0007551C">
        <w:rPr>
          <w:strike/>
          <w:highlight w:val="yellow"/>
        </w:rPr>
        <w:t>T</w:t>
      </w:r>
      <w:r w:rsidRPr="0007551C">
        <w:rPr>
          <w:strike/>
          <w:sz w:val="20"/>
          <w:highlight w:val="yellow"/>
          <w:vertAlign w:val="subscript"/>
        </w:rPr>
        <w:t xml:space="preserve">A </w:t>
      </w:r>
      <w:r w:rsidRPr="0007551C">
        <w:rPr>
          <w:strike/>
          <w:szCs w:val="18"/>
          <w:highlight w:val="yellow"/>
        </w:rPr>
        <w:t>= 55</w:t>
      </w:r>
      <w:r w:rsidRPr="0007551C">
        <w:rPr>
          <w:strike/>
          <w:szCs w:val="18"/>
          <w:highlight w:val="yellow"/>
        </w:rPr>
        <w:sym w:font="Symbol" w:char="F0B0"/>
      </w:r>
      <w:r w:rsidRPr="0007551C">
        <w:rPr>
          <w:strike/>
          <w:szCs w:val="18"/>
          <w:highlight w:val="yellow"/>
        </w:rPr>
        <w:t>C (max).</w:t>
      </w:r>
      <w:r w:rsidRPr="0007551C">
        <w:rPr>
          <w:rFonts w:cs="Arial"/>
          <w:szCs w:val="18"/>
        </w:rPr>
        <w:t xml:space="preserve">  For irradiated devices, include </w:t>
      </w:r>
      <w:proofErr w:type="spellStart"/>
      <w:r w:rsidRPr="0007551C">
        <w:rPr>
          <w:rFonts w:cs="Arial"/>
          <w:szCs w:val="18"/>
        </w:rPr>
        <w:t>t</w:t>
      </w:r>
      <w:r w:rsidRPr="0007551C">
        <w:rPr>
          <w:rFonts w:cs="Arial"/>
          <w:sz w:val="20"/>
          <w:vertAlign w:val="subscript"/>
        </w:rPr>
        <w:t>rr</w:t>
      </w:r>
      <w:proofErr w:type="spellEnd"/>
      <w:r w:rsidRPr="0007551C">
        <w:rPr>
          <w:rFonts w:cs="Arial"/>
          <w:szCs w:val="18"/>
        </w:rPr>
        <w:t xml:space="preserve"> as an end-point measurement.</w:t>
      </w:r>
    </w:p>
    <w:p w:rsidR="0007551C" w:rsidRPr="0007551C" w:rsidRDefault="0007551C" w:rsidP="0007551C">
      <w:pPr>
        <w:widowControl w:val="0"/>
        <w:tabs>
          <w:tab w:val="left" w:pos="900"/>
          <w:tab w:val="left" w:pos="2160"/>
        </w:tabs>
        <w:suppressAutoHyphens/>
        <w:jc w:val="both"/>
        <w:rPr>
          <w:highlight w:val="yellow"/>
        </w:rPr>
      </w:pPr>
    </w:p>
    <w:p w:rsidR="0007551C" w:rsidRPr="0007551C" w:rsidRDefault="0007551C" w:rsidP="0007551C">
      <w:pPr>
        <w:widowControl w:val="0"/>
        <w:tabs>
          <w:tab w:val="left" w:pos="900"/>
          <w:tab w:val="left" w:pos="2160"/>
        </w:tabs>
        <w:suppressAutoHyphens/>
        <w:jc w:val="both"/>
        <w:rPr>
          <w:highlight w:val="yellow"/>
        </w:rPr>
      </w:pPr>
      <w:r w:rsidRPr="0007551C">
        <w:rPr>
          <w:highlight w:val="yellow"/>
        </w:rPr>
        <w:br w:type="page"/>
      </w:r>
    </w:p>
    <w:p w:rsidR="0007551C" w:rsidRPr="0007551C" w:rsidRDefault="0007551C" w:rsidP="0007551C">
      <w:pPr>
        <w:widowControl w:val="0"/>
        <w:tabs>
          <w:tab w:val="left" w:pos="-840"/>
          <w:tab w:val="left" w:pos="172"/>
          <w:tab w:val="left" w:pos="360"/>
          <w:tab w:val="left" w:pos="564"/>
          <w:tab w:val="left" w:pos="3045"/>
          <w:tab w:val="left" w:pos="4838"/>
          <w:tab w:val="left" w:pos="5875"/>
          <w:tab w:val="left" w:pos="6480"/>
          <w:tab w:val="left" w:pos="7171"/>
          <w:tab w:val="left" w:pos="7776"/>
        </w:tabs>
        <w:rPr>
          <w:color w:val="000000"/>
        </w:rPr>
      </w:pPr>
      <w:r w:rsidRPr="0007551C">
        <w:lastRenderedPageBreak/>
        <w:tab/>
      </w:r>
      <w:proofErr w:type="gramStart"/>
      <w:r w:rsidRPr="0007551C">
        <w:t xml:space="preserve">4.4.3  </w:t>
      </w:r>
      <w:r w:rsidRPr="0007551C">
        <w:rPr>
          <w:u w:val="single"/>
        </w:rPr>
        <w:t>Group</w:t>
      </w:r>
      <w:proofErr w:type="gramEnd"/>
      <w:r w:rsidRPr="0007551C">
        <w:rPr>
          <w:u w:val="single"/>
        </w:rPr>
        <w:t xml:space="preserve"> C inspection</w:t>
      </w:r>
      <w:r w:rsidRPr="0007551C">
        <w:t xml:space="preserve">.  Group C inspection shall be conducted in accordance with the conditions specified for subgroup testing in appendix E, table E-VII of MIL-PRF-19500.  See </w:t>
      </w:r>
      <w:r w:rsidRPr="0007551C">
        <w:fldChar w:fldCharType="begin" w:fldLock="1"/>
      </w:r>
      <w:r w:rsidRPr="0007551C">
        <w:instrText xml:space="preserve"> REF TABLE_III \h  \* MERGEFORMAT </w:instrText>
      </w:r>
      <w:r w:rsidRPr="0007551C">
        <w:fldChar w:fldCharType="separate"/>
      </w:r>
      <w:r w:rsidRPr="0007551C">
        <w:rPr>
          <w:color w:val="0000FF"/>
        </w:rPr>
        <w:t>table III</w:t>
      </w:r>
      <w:r w:rsidRPr="0007551C">
        <w:fldChar w:fldCharType="end"/>
      </w:r>
      <w:r w:rsidRPr="0007551C">
        <w:t xml:space="preserve"> herein for delta measurements when applicable.</w:t>
      </w:r>
    </w:p>
    <w:p w:rsidR="0007551C" w:rsidRPr="0007551C" w:rsidRDefault="0007551C" w:rsidP="0007551C">
      <w:pPr>
        <w:widowControl w:val="0"/>
        <w:tabs>
          <w:tab w:val="left" w:pos="172"/>
          <w:tab w:val="left" w:pos="777"/>
          <w:tab w:val="left" w:pos="1530"/>
          <w:tab w:val="left" w:pos="2520"/>
        </w:tabs>
        <w:suppressAutoHyphens/>
      </w:pPr>
    </w:p>
    <w:p w:rsidR="0007551C" w:rsidRPr="0007551C" w:rsidRDefault="0007551C" w:rsidP="0007551C">
      <w:pPr>
        <w:widowControl w:val="0"/>
        <w:tabs>
          <w:tab w:val="left" w:pos="172"/>
          <w:tab w:val="left" w:pos="777"/>
          <w:tab w:val="left" w:pos="1530"/>
          <w:tab w:val="left" w:pos="2520"/>
        </w:tabs>
        <w:suppressAutoHyphens/>
      </w:pPr>
      <w:r w:rsidRPr="0007551C">
        <w:tab/>
      </w:r>
      <w:proofErr w:type="gramStart"/>
      <w:r w:rsidRPr="0007551C">
        <w:t xml:space="preserve">4.4.3.1  </w:t>
      </w:r>
      <w:r w:rsidRPr="0007551C">
        <w:rPr>
          <w:u w:val="single"/>
        </w:rPr>
        <w:t>Group</w:t>
      </w:r>
      <w:proofErr w:type="gramEnd"/>
      <w:r w:rsidRPr="0007551C">
        <w:rPr>
          <w:u w:val="single"/>
        </w:rPr>
        <w:t xml:space="preserve"> C inspection, appendix E, table E-VII of MIL-PRF-19500</w:t>
      </w:r>
      <w:r w:rsidRPr="0007551C">
        <w:t>.</w:t>
      </w:r>
    </w:p>
    <w:p w:rsidR="0007551C" w:rsidRPr="0007551C" w:rsidRDefault="0007551C" w:rsidP="0007551C">
      <w:pPr>
        <w:widowControl w:val="0"/>
        <w:tabs>
          <w:tab w:val="left" w:pos="172"/>
          <w:tab w:val="left" w:pos="777"/>
          <w:tab w:val="left" w:pos="1530"/>
          <w:tab w:val="left" w:pos="2520"/>
        </w:tabs>
        <w:suppressAutoHyphens/>
        <w:rPr>
          <w:highlight w:val="yellow"/>
        </w:rPr>
      </w:pPr>
    </w:p>
    <w:p w:rsidR="0007551C" w:rsidRPr="0007551C" w:rsidRDefault="0007551C" w:rsidP="0007551C">
      <w:pPr>
        <w:widowControl w:val="0"/>
        <w:tabs>
          <w:tab w:val="left" w:pos="720"/>
          <w:tab w:val="left" w:pos="1980"/>
          <w:tab w:val="left" w:pos="2880"/>
        </w:tabs>
        <w:suppressAutoHyphens/>
      </w:pPr>
      <w:r w:rsidRPr="0007551C">
        <w:tab/>
      </w:r>
      <w:r w:rsidRPr="0007551C">
        <w:rPr>
          <w:u w:val="single"/>
        </w:rPr>
        <w:t>Subgroup</w:t>
      </w:r>
      <w:r w:rsidRPr="0007551C">
        <w:tab/>
      </w:r>
      <w:r w:rsidRPr="0007551C">
        <w:rPr>
          <w:u w:val="single"/>
        </w:rPr>
        <w:t>Method</w:t>
      </w:r>
      <w:r w:rsidRPr="0007551C">
        <w:tab/>
      </w:r>
      <w:r w:rsidRPr="0007551C">
        <w:rPr>
          <w:u w:val="single"/>
        </w:rPr>
        <w:t>Condition</w:t>
      </w:r>
    </w:p>
    <w:p w:rsidR="0007551C" w:rsidRPr="0007551C" w:rsidRDefault="0007551C" w:rsidP="0007551C">
      <w:pPr>
        <w:widowControl w:val="0"/>
        <w:tabs>
          <w:tab w:val="left" w:pos="720"/>
          <w:tab w:val="left" w:pos="1980"/>
          <w:tab w:val="left" w:pos="2880"/>
        </w:tabs>
        <w:suppressAutoHyphens/>
        <w:rPr>
          <w:u w:val="single"/>
        </w:rPr>
      </w:pPr>
    </w:p>
    <w:p w:rsidR="0007551C" w:rsidRPr="0007551C" w:rsidRDefault="0007551C" w:rsidP="0007551C">
      <w:pPr>
        <w:widowControl w:val="0"/>
        <w:tabs>
          <w:tab w:val="left" w:pos="900"/>
          <w:tab w:val="left" w:pos="2070"/>
          <w:tab w:val="left" w:pos="2880"/>
        </w:tabs>
        <w:ind w:left="2880" w:hanging="2520"/>
        <w:rPr>
          <w:szCs w:val="18"/>
        </w:rPr>
      </w:pPr>
      <w:r w:rsidRPr="0007551C">
        <w:tab/>
        <w:t>C2</w:t>
      </w:r>
      <w:r w:rsidRPr="0007551C">
        <w:tab/>
        <w:t>2036</w:t>
      </w:r>
      <w:r w:rsidRPr="0007551C">
        <w:tab/>
      </w:r>
      <w:r w:rsidRPr="0007551C">
        <w:rPr>
          <w:szCs w:val="18"/>
        </w:rPr>
        <w:t>Axial devices</w:t>
      </w:r>
      <w:r w:rsidRPr="0007551C">
        <w:t xml:space="preserve"> </w:t>
      </w:r>
      <w:r w:rsidRPr="0007551C">
        <w:rPr>
          <w:rFonts w:cs="Arial"/>
        </w:rPr>
        <w:t>−</w:t>
      </w:r>
      <w:r w:rsidRPr="0007551C">
        <w:t xml:space="preserve"> Tension:  Condition A, 12 pounds (5.44 Kg), t = 15s for 1N5802, 1N5804, 1N5806.  Condition A, 20 pounds (9.07 Kg), t = 15s for - 1N5807, 1N5809, 1N5811.  Fatigue:  Condition E for all types, 2 pounds (0.91 Kg).  (Lead fatigue is not applicable to US diodes).</w:t>
      </w:r>
    </w:p>
    <w:p w:rsidR="0007551C" w:rsidRPr="0007551C" w:rsidRDefault="0007551C" w:rsidP="0007551C">
      <w:pPr>
        <w:widowControl w:val="0"/>
        <w:tabs>
          <w:tab w:val="left" w:pos="345"/>
          <w:tab w:val="left" w:pos="1555"/>
          <w:tab w:val="left" w:pos="2520"/>
        </w:tabs>
      </w:pPr>
    </w:p>
    <w:p w:rsidR="0007551C" w:rsidRPr="0007551C" w:rsidRDefault="0007551C" w:rsidP="0007551C">
      <w:pPr>
        <w:widowControl w:val="0"/>
        <w:tabs>
          <w:tab w:val="left" w:pos="900"/>
          <w:tab w:val="left" w:pos="2070"/>
        </w:tabs>
        <w:ind w:left="2880" w:hanging="2880"/>
      </w:pPr>
      <w:r w:rsidRPr="0007551C">
        <w:tab/>
        <w:t>C2</w:t>
      </w:r>
      <w:r w:rsidRPr="0007551C">
        <w:tab/>
        <w:t>2038</w:t>
      </w:r>
      <w:r w:rsidRPr="0007551C">
        <w:tab/>
        <w:t>US</w:t>
      </w:r>
      <w:r w:rsidRPr="0007551C">
        <w:rPr>
          <w:szCs w:val="16"/>
        </w:rPr>
        <w:t>, URS</w:t>
      </w:r>
      <w:r w:rsidRPr="0007551C">
        <w:t xml:space="preserve"> devices – Tension:  Condition B, 12 pounds (5.44 Kg), t = 15s for 1N5802US, 1N5804US, 1N5806US.  Condition B, 20 pounds (9.07 Kg), t = 15s for</w:t>
      </w:r>
      <w:r w:rsidRPr="0007551C">
        <w:rPr>
          <w:color w:val="3366FF"/>
        </w:rPr>
        <w:t xml:space="preserve"> </w:t>
      </w:r>
      <w:r w:rsidRPr="0007551C">
        <w:t>1N5807US, 1N5809US, 1N5811US.</w:t>
      </w:r>
    </w:p>
    <w:p w:rsidR="0007551C" w:rsidRPr="0007551C" w:rsidRDefault="0007551C" w:rsidP="0007551C">
      <w:pPr>
        <w:widowControl w:val="0"/>
        <w:tabs>
          <w:tab w:val="left" w:pos="345"/>
          <w:tab w:val="left" w:pos="1555"/>
          <w:tab w:val="left" w:pos="2520"/>
        </w:tabs>
        <w:rPr>
          <w:highlight w:val="yellow"/>
        </w:rPr>
      </w:pPr>
    </w:p>
    <w:p w:rsidR="0007551C" w:rsidRPr="0007551C" w:rsidRDefault="0007551C" w:rsidP="0007551C">
      <w:pPr>
        <w:widowControl w:val="0"/>
        <w:tabs>
          <w:tab w:val="left" w:pos="900"/>
          <w:tab w:val="left" w:pos="2070"/>
          <w:tab w:val="left" w:pos="2880"/>
        </w:tabs>
        <w:suppressAutoHyphens/>
        <w:ind w:left="2880" w:hanging="2880"/>
      </w:pPr>
      <w:r w:rsidRPr="0007551C">
        <w:tab/>
        <w:t>C5</w:t>
      </w:r>
      <w:r w:rsidRPr="0007551C">
        <w:tab/>
        <w:t>4081</w:t>
      </w:r>
      <w:r w:rsidRPr="0007551C">
        <w:tab/>
        <w:t>R</w:t>
      </w:r>
      <w:r w:rsidRPr="0007551C">
        <w:rPr>
          <w:vertAlign w:val="subscript"/>
        </w:rPr>
        <w:sym w:font="Symbol" w:char="F071"/>
      </w:r>
      <w:r w:rsidRPr="0007551C">
        <w:rPr>
          <w:vertAlign w:val="subscript"/>
        </w:rPr>
        <w:t>JL</w:t>
      </w:r>
      <w:r w:rsidRPr="0007551C">
        <w:t xml:space="preserve">(maximum) see col. 8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xml:space="preserve"> and </w:t>
      </w:r>
      <w:r w:rsidRPr="0007551C">
        <w:fldChar w:fldCharType="begin" w:fldLock="1"/>
      </w:r>
      <w:r w:rsidRPr="0007551C">
        <w:instrText xml:space="preserve"> REF P4_3_1 \h </w:instrText>
      </w:r>
      <w:r w:rsidRPr="0007551C">
        <w:fldChar w:fldCharType="separate"/>
      </w:r>
      <w:r w:rsidRPr="0007551C">
        <w:rPr>
          <w:color w:val="0000FF"/>
        </w:rPr>
        <w:t>4.3.1</w:t>
      </w:r>
      <w:r w:rsidRPr="0007551C">
        <w:fldChar w:fldCharType="end"/>
      </w:r>
      <w:r w:rsidRPr="0007551C">
        <w:t xml:space="preserve"> herein.  L = .375 inch (9.53 mm).  For surface mount devices (US version), R</w:t>
      </w:r>
      <w:r w:rsidRPr="0007551C">
        <w:rPr>
          <w:vertAlign w:val="subscript"/>
        </w:rPr>
        <w:sym w:font="Symbol" w:char="F071"/>
      </w:r>
      <w:r w:rsidRPr="0007551C">
        <w:rPr>
          <w:vertAlign w:val="subscript"/>
        </w:rPr>
        <w:t>JEC</w:t>
      </w:r>
      <w:r w:rsidRPr="0007551C">
        <w:t xml:space="preserve">, see col. 9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xml:space="preserve"> and </w:t>
      </w:r>
      <w:r w:rsidRPr="0007551C">
        <w:fldChar w:fldCharType="begin" w:fldLock="1"/>
      </w:r>
      <w:r w:rsidRPr="0007551C">
        <w:instrText xml:space="preserve"> REF P4_3_1 \h </w:instrText>
      </w:r>
      <w:r w:rsidRPr="0007551C">
        <w:fldChar w:fldCharType="separate"/>
      </w:r>
      <w:r w:rsidRPr="0007551C">
        <w:rPr>
          <w:color w:val="0000FF"/>
        </w:rPr>
        <w:t>4.3.1</w:t>
      </w:r>
      <w:r w:rsidRPr="0007551C">
        <w:fldChar w:fldCharType="end"/>
      </w:r>
      <w:r w:rsidRPr="0007551C">
        <w:t xml:space="preserve"> herein.</w:t>
      </w:r>
    </w:p>
    <w:p w:rsidR="0007551C" w:rsidRPr="0007551C" w:rsidRDefault="0007551C" w:rsidP="0007551C">
      <w:pPr>
        <w:widowControl w:val="0"/>
        <w:tabs>
          <w:tab w:val="left" w:pos="345"/>
          <w:tab w:val="left" w:pos="1555"/>
          <w:tab w:val="left" w:pos="2520"/>
        </w:tabs>
        <w:rPr>
          <w:highlight w:val="yellow"/>
        </w:rPr>
      </w:pPr>
    </w:p>
    <w:p w:rsidR="0007551C" w:rsidRPr="0007551C" w:rsidRDefault="0007551C" w:rsidP="0007551C">
      <w:pPr>
        <w:widowControl w:val="0"/>
        <w:tabs>
          <w:tab w:val="left" w:pos="900"/>
          <w:tab w:val="left" w:pos="2070"/>
          <w:tab w:val="left" w:pos="2880"/>
        </w:tabs>
        <w:suppressAutoHyphens/>
        <w:ind w:left="2880" w:right="-90" w:hanging="2880"/>
        <w:rPr>
          <w:rFonts w:cs="Arial"/>
          <w:szCs w:val="18"/>
        </w:rPr>
      </w:pPr>
      <w:r w:rsidRPr="0007551C">
        <w:tab/>
        <w:t>C6</w:t>
      </w:r>
      <w:r w:rsidRPr="0007551C">
        <w:tab/>
        <w:t>1027</w:t>
      </w:r>
      <w:r w:rsidRPr="0007551C">
        <w:tab/>
        <w:t>I</w:t>
      </w:r>
      <w:r w:rsidRPr="0007551C">
        <w:rPr>
          <w:sz w:val="22"/>
          <w:vertAlign w:val="subscript"/>
        </w:rPr>
        <w:t>O</w:t>
      </w:r>
      <w:r w:rsidRPr="0007551C">
        <w:t xml:space="preserve"> = I</w:t>
      </w:r>
      <w:r w:rsidRPr="0007551C">
        <w:rPr>
          <w:sz w:val="20"/>
          <w:vertAlign w:val="subscript"/>
        </w:rPr>
        <w:t>O1</w:t>
      </w:r>
      <w:r w:rsidRPr="0007551C">
        <w:t xml:space="preserve"> rated minimum (see col. 4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adjust I</w:t>
      </w:r>
      <w:r w:rsidRPr="0007551C">
        <w:rPr>
          <w:sz w:val="24"/>
          <w:vertAlign w:val="subscript"/>
        </w:rPr>
        <w:t>O</w:t>
      </w:r>
      <w:r w:rsidRPr="0007551C">
        <w:t xml:space="preserve"> </w:t>
      </w:r>
      <w:r w:rsidRPr="0007551C">
        <w:rPr>
          <w:rFonts w:cs="Arial"/>
          <w:highlight w:val="yellow"/>
        </w:rPr>
        <w:t>or T</w:t>
      </w:r>
      <w:r w:rsidRPr="0007551C">
        <w:rPr>
          <w:rFonts w:cs="Arial"/>
          <w:highlight w:val="yellow"/>
          <w:vertAlign w:val="subscript"/>
        </w:rPr>
        <w:t>A</w:t>
      </w:r>
      <w:r>
        <w:rPr>
          <w:rFonts w:cs="Arial"/>
        </w:rPr>
        <w:t xml:space="preserve"> </w:t>
      </w:r>
      <w:r w:rsidRPr="0007551C">
        <w:t>to achieve T</w:t>
      </w:r>
      <w:r w:rsidRPr="0007551C">
        <w:rPr>
          <w:sz w:val="24"/>
          <w:vertAlign w:val="subscript"/>
        </w:rPr>
        <w:t>J</w:t>
      </w:r>
      <w:r w:rsidRPr="0007551C">
        <w:t xml:space="preserve"> = 150</w:t>
      </w:r>
      <w:r w:rsidRPr="0007551C">
        <w:sym w:font="Symbol" w:char="F0B0"/>
      </w:r>
      <w:r w:rsidRPr="0007551C">
        <w:t xml:space="preserve"> C minimum, apply V</w:t>
      </w:r>
      <w:r w:rsidRPr="0007551C">
        <w:rPr>
          <w:sz w:val="24"/>
          <w:vertAlign w:val="subscript"/>
        </w:rPr>
        <w:t xml:space="preserve">R </w:t>
      </w:r>
      <w:r w:rsidRPr="0007551C">
        <w:t>= rated</w:t>
      </w:r>
      <w:r w:rsidRPr="0007551C">
        <w:rPr>
          <w:sz w:val="24"/>
          <w:vertAlign w:val="subscript"/>
        </w:rPr>
        <w:t xml:space="preserve"> </w:t>
      </w:r>
      <w:r w:rsidRPr="0007551C">
        <w:t>V</w:t>
      </w:r>
      <w:r w:rsidRPr="0007551C">
        <w:rPr>
          <w:sz w:val="24"/>
          <w:vertAlign w:val="subscript"/>
        </w:rPr>
        <w:t>RWM</w:t>
      </w:r>
      <w:r w:rsidRPr="0007551C">
        <w:t xml:space="preserve"> (see col. 2 of </w:t>
      </w:r>
      <w:r w:rsidRPr="0007551C">
        <w:fldChar w:fldCharType="begin" w:fldLock="1"/>
      </w:r>
      <w:r w:rsidRPr="0007551C">
        <w:instrText xml:space="preserve"> REF P1_3_2 \h </w:instrText>
      </w:r>
      <w:r w:rsidRPr="0007551C">
        <w:fldChar w:fldCharType="separate"/>
      </w:r>
      <w:r w:rsidRPr="0007551C">
        <w:rPr>
          <w:color w:val="0000FF"/>
        </w:rPr>
        <w:t>1.3.2</w:t>
      </w:r>
      <w:r w:rsidRPr="0007551C">
        <w:fldChar w:fldCharType="end"/>
      </w:r>
      <w:r w:rsidRPr="0007551C">
        <w:t xml:space="preserve">), f = 50 - 60 Hz (see </w:t>
      </w:r>
      <w:r w:rsidRPr="0007551C">
        <w:fldChar w:fldCharType="begin" w:fldLock="1"/>
      </w:r>
      <w:r w:rsidRPr="0007551C">
        <w:instrText xml:space="preserve"> REF P4_5_3 \h </w:instrText>
      </w:r>
      <w:r w:rsidRPr="0007551C">
        <w:fldChar w:fldCharType="separate"/>
      </w:r>
      <w:r w:rsidRPr="0007551C">
        <w:rPr>
          <w:color w:val="0000FF"/>
        </w:rPr>
        <w:t>4.5.3</w:t>
      </w:r>
      <w:r w:rsidRPr="0007551C">
        <w:fldChar w:fldCharType="end"/>
      </w:r>
      <w:r w:rsidRPr="0007551C">
        <w:t xml:space="preserve"> and </w:t>
      </w:r>
      <w:r w:rsidRPr="0007551C">
        <w:fldChar w:fldCharType="begin" w:fldLock="1"/>
      </w:r>
      <w:r w:rsidRPr="0007551C">
        <w:instrText xml:space="preserve"> REF P4_5_3_1 \h </w:instrText>
      </w:r>
      <w:r w:rsidRPr="0007551C">
        <w:fldChar w:fldCharType="separate"/>
      </w:r>
      <w:r w:rsidRPr="0007551C">
        <w:rPr>
          <w:color w:val="0000FF"/>
        </w:rPr>
        <w:t>4.5.3.1</w:t>
      </w:r>
      <w:r w:rsidRPr="0007551C">
        <w:fldChar w:fldCharType="end"/>
      </w:r>
      <w:r w:rsidRPr="0007551C">
        <w:t xml:space="preserve">).  </w:t>
      </w:r>
      <w:r w:rsidRPr="0007551C">
        <w:rPr>
          <w:strike/>
          <w:highlight w:val="yellow"/>
        </w:rPr>
        <w:t>T</w:t>
      </w:r>
      <w:r w:rsidRPr="0007551C">
        <w:rPr>
          <w:strike/>
          <w:sz w:val="20"/>
          <w:highlight w:val="yellow"/>
          <w:vertAlign w:val="subscript"/>
        </w:rPr>
        <w:t xml:space="preserve">A </w:t>
      </w:r>
      <w:r w:rsidRPr="0007551C">
        <w:rPr>
          <w:strike/>
          <w:szCs w:val="18"/>
          <w:highlight w:val="yellow"/>
        </w:rPr>
        <w:t>= 55</w:t>
      </w:r>
      <w:r w:rsidRPr="0007551C">
        <w:rPr>
          <w:strike/>
          <w:szCs w:val="18"/>
          <w:highlight w:val="yellow"/>
        </w:rPr>
        <w:sym w:font="Symbol" w:char="F0B0"/>
      </w:r>
      <w:r w:rsidRPr="0007551C">
        <w:rPr>
          <w:strike/>
          <w:szCs w:val="18"/>
          <w:highlight w:val="yellow"/>
        </w:rPr>
        <w:t>C (max).</w:t>
      </w:r>
      <w:r w:rsidRPr="0007551C">
        <w:rPr>
          <w:rFonts w:cs="Arial"/>
          <w:szCs w:val="18"/>
        </w:rPr>
        <w:t xml:space="preserve">  For irradiated devices, include </w:t>
      </w:r>
      <w:proofErr w:type="spellStart"/>
      <w:r w:rsidRPr="0007551C">
        <w:rPr>
          <w:rFonts w:cs="Arial"/>
          <w:szCs w:val="18"/>
        </w:rPr>
        <w:t>t</w:t>
      </w:r>
      <w:r w:rsidRPr="0007551C">
        <w:rPr>
          <w:rFonts w:cs="Arial"/>
          <w:sz w:val="20"/>
          <w:vertAlign w:val="subscript"/>
        </w:rPr>
        <w:t>rr</w:t>
      </w:r>
      <w:proofErr w:type="spellEnd"/>
      <w:r w:rsidRPr="0007551C">
        <w:rPr>
          <w:rFonts w:cs="Arial"/>
          <w:szCs w:val="18"/>
        </w:rPr>
        <w:t xml:space="preserve"> as an end-point measurement.</w:t>
      </w:r>
    </w:p>
    <w:p w:rsidR="0007551C" w:rsidRPr="0007551C" w:rsidRDefault="0007551C" w:rsidP="0007551C">
      <w:pPr>
        <w:widowControl w:val="0"/>
        <w:tabs>
          <w:tab w:val="left" w:pos="172"/>
          <w:tab w:val="left" w:pos="604"/>
          <w:tab w:val="left" w:pos="1728"/>
          <w:tab w:val="left" w:pos="2764"/>
        </w:tabs>
        <w:suppressAutoHyphens/>
        <w:ind w:left="2764" w:hanging="2764"/>
        <w:rPr>
          <w:highlight w:val="yellow"/>
        </w:rPr>
      </w:pPr>
    </w:p>
    <w:p w:rsidR="0007551C" w:rsidRPr="0007551C" w:rsidRDefault="0007551C" w:rsidP="0007551C">
      <w:pPr>
        <w:widowControl w:val="0"/>
        <w:tabs>
          <w:tab w:val="left" w:pos="-840"/>
          <w:tab w:val="left" w:pos="172"/>
          <w:tab w:val="left" w:pos="360"/>
          <w:tab w:val="left" w:pos="564"/>
          <w:tab w:val="left" w:pos="3045"/>
          <w:tab w:val="left" w:pos="4838"/>
          <w:tab w:val="left" w:pos="5875"/>
          <w:tab w:val="left" w:pos="6480"/>
          <w:tab w:val="left" w:pos="7171"/>
          <w:tab w:val="left" w:pos="7776"/>
        </w:tabs>
        <w:rPr>
          <w:color w:val="000000"/>
        </w:rPr>
      </w:pPr>
      <w:r w:rsidRPr="0007551C">
        <w:rPr>
          <w:color w:val="000000"/>
        </w:rPr>
        <w:tab/>
      </w:r>
      <w:proofErr w:type="gramStart"/>
      <w:r w:rsidRPr="0007551C">
        <w:rPr>
          <w:color w:val="000000"/>
        </w:rPr>
        <w:t xml:space="preserve">4.4.4  </w:t>
      </w:r>
      <w:r w:rsidRPr="0007551C">
        <w:rPr>
          <w:color w:val="000000"/>
          <w:u w:val="single"/>
        </w:rPr>
        <w:t>Group</w:t>
      </w:r>
      <w:proofErr w:type="gramEnd"/>
      <w:r w:rsidRPr="0007551C">
        <w:rPr>
          <w:color w:val="000000"/>
          <w:u w:val="single"/>
        </w:rPr>
        <w:t xml:space="preserve"> E inspection</w:t>
      </w:r>
      <w:r w:rsidRPr="0007551C">
        <w:rPr>
          <w:color w:val="000000"/>
        </w:rPr>
        <w:t xml:space="preserve">.  Group E inspection shall be conducted in accordance with the conditions specified for subgroup testing in appendix E, table E-IX of MIL-PRF-19500 and as specified herein.  </w:t>
      </w:r>
      <w:r w:rsidRPr="0007551C">
        <w:t xml:space="preserve">See </w:t>
      </w:r>
      <w:r w:rsidRPr="0007551C">
        <w:fldChar w:fldCharType="begin" w:fldLock="1"/>
      </w:r>
      <w:r w:rsidRPr="0007551C">
        <w:instrText xml:space="preserve"> REF TABLE_III \h </w:instrText>
      </w:r>
      <w:r w:rsidRPr="0007551C">
        <w:fldChar w:fldCharType="separate"/>
      </w:r>
      <w:r w:rsidRPr="0007551C">
        <w:rPr>
          <w:color w:val="0000FF"/>
        </w:rPr>
        <w:t>table III</w:t>
      </w:r>
      <w:r w:rsidRPr="0007551C">
        <w:fldChar w:fldCharType="end"/>
      </w:r>
      <w:r w:rsidRPr="0007551C">
        <w:t xml:space="preserve"> herein for delta measurements when applicable.</w:t>
      </w:r>
    </w:p>
    <w:p w:rsidR="0007551C" w:rsidRPr="0007551C" w:rsidRDefault="0007551C" w:rsidP="0007551C">
      <w:pPr>
        <w:widowControl w:val="0"/>
        <w:tabs>
          <w:tab w:val="left" w:pos="345"/>
          <w:tab w:val="left" w:pos="1555"/>
          <w:tab w:val="left" w:pos="2610"/>
        </w:tabs>
      </w:pPr>
    </w:p>
    <w:p w:rsidR="0007551C" w:rsidRPr="0007551C" w:rsidRDefault="0007551C" w:rsidP="0007551C">
      <w:pPr>
        <w:widowControl w:val="0"/>
        <w:tabs>
          <w:tab w:val="left" w:pos="172"/>
          <w:tab w:val="left" w:pos="432"/>
          <w:tab w:val="left" w:pos="777"/>
          <w:tab w:val="left" w:pos="1209"/>
        </w:tabs>
        <w:ind w:firstLine="172"/>
      </w:pPr>
      <w:proofErr w:type="gramStart"/>
      <w:r w:rsidRPr="0007551C">
        <w:t xml:space="preserve">4.5  </w:t>
      </w:r>
      <w:r w:rsidRPr="0007551C">
        <w:rPr>
          <w:u w:val="single"/>
        </w:rPr>
        <w:t>Methods</w:t>
      </w:r>
      <w:proofErr w:type="gramEnd"/>
      <w:r w:rsidRPr="0007551C">
        <w:rPr>
          <w:u w:val="single"/>
        </w:rPr>
        <w:t xml:space="preserve"> of inspection</w:t>
      </w:r>
      <w:r w:rsidRPr="0007551C">
        <w:t>.  Methods of inspection shall be as specified in the appropriate tables as follows.</w:t>
      </w:r>
    </w:p>
    <w:p w:rsidR="0007551C" w:rsidRPr="0007551C" w:rsidRDefault="0007551C" w:rsidP="0007551C">
      <w:pPr>
        <w:widowControl w:val="0"/>
        <w:tabs>
          <w:tab w:val="left" w:pos="172"/>
          <w:tab w:val="left" w:pos="432"/>
          <w:tab w:val="left" w:pos="777"/>
          <w:tab w:val="left" w:pos="1209"/>
        </w:tabs>
      </w:pPr>
    </w:p>
    <w:p w:rsidR="0007551C" w:rsidRPr="0007551C" w:rsidRDefault="0007551C" w:rsidP="0007551C">
      <w:pPr>
        <w:widowControl w:val="0"/>
        <w:tabs>
          <w:tab w:val="left" w:pos="173"/>
          <w:tab w:val="left" w:pos="432"/>
          <w:tab w:val="left" w:pos="778"/>
          <w:tab w:val="left" w:pos="1210"/>
          <w:tab w:val="left" w:pos="7200"/>
        </w:tabs>
        <w:suppressAutoHyphens/>
      </w:pPr>
      <w:r w:rsidRPr="0007551C">
        <w:tab/>
      </w:r>
      <w:bookmarkStart w:id="4" w:name="P4_5_1"/>
      <w:proofErr w:type="gramStart"/>
      <w:r w:rsidRPr="0007551C">
        <w:t>4.5.1</w:t>
      </w:r>
      <w:bookmarkEnd w:id="4"/>
      <w:r w:rsidRPr="0007551C">
        <w:t xml:space="preserve">  </w:t>
      </w:r>
      <w:r w:rsidRPr="0007551C">
        <w:rPr>
          <w:u w:val="single"/>
        </w:rPr>
        <w:t>Pulse</w:t>
      </w:r>
      <w:proofErr w:type="gramEnd"/>
      <w:r w:rsidRPr="0007551C">
        <w:rPr>
          <w:u w:val="single"/>
        </w:rPr>
        <w:t xml:space="preserve"> measurements.</w:t>
      </w:r>
      <w:r w:rsidRPr="0007551C">
        <w:t xml:space="preserve">  Conditions for pulse measurement shall be as specified in section 4 of MIL-STD-750.</w:t>
      </w:r>
    </w:p>
    <w:p w:rsidR="0007551C" w:rsidRPr="0007551C" w:rsidRDefault="0007551C" w:rsidP="0007551C">
      <w:pPr>
        <w:widowControl w:val="0"/>
        <w:tabs>
          <w:tab w:val="left" w:pos="172"/>
          <w:tab w:val="left" w:pos="432"/>
          <w:tab w:val="left" w:pos="777"/>
          <w:tab w:val="left" w:pos="1209"/>
          <w:tab w:val="left" w:pos="1728"/>
        </w:tabs>
        <w:suppressAutoHyphens/>
        <w:rPr>
          <w:highlight w:val="yellow"/>
        </w:rPr>
      </w:pPr>
    </w:p>
    <w:p w:rsidR="0007551C" w:rsidRPr="0007551C" w:rsidRDefault="0007551C" w:rsidP="0007551C">
      <w:pPr>
        <w:widowControl w:val="0"/>
        <w:tabs>
          <w:tab w:val="left" w:pos="180"/>
        </w:tabs>
        <w:rPr>
          <w:u w:val="single"/>
        </w:rPr>
      </w:pPr>
      <w:r w:rsidRPr="0007551C">
        <w:tab/>
      </w:r>
      <w:bookmarkStart w:id="5" w:name="P4_5_2"/>
      <w:proofErr w:type="gramStart"/>
      <w:r w:rsidRPr="0007551C">
        <w:t>4.5.2</w:t>
      </w:r>
      <w:bookmarkEnd w:id="5"/>
      <w:r w:rsidRPr="0007551C">
        <w:t xml:space="preserve">  </w:t>
      </w:r>
      <w:r w:rsidRPr="0007551C">
        <w:rPr>
          <w:u w:val="single"/>
        </w:rPr>
        <w:t>Scope</w:t>
      </w:r>
      <w:proofErr w:type="gramEnd"/>
      <w:r w:rsidRPr="0007551C">
        <w:rPr>
          <w:u w:val="single"/>
        </w:rPr>
        <w:t xml:space="preserve"> display evaluation</w:t>
      </w:r>
      <w:r w:rsidRPr="0007551C">
        <w:t>.  Scope display evaluation shall be stable in accordance with method 4023 of</w:t>
      </w:r>
      <w:r w:rsidRPr="0007551C">
        <w:br/>
        <w:t xml:space="preserve">MIL-STD-750, condition A.  Scope display may be performed on ATE (automatic test equipment) for screening only with the approval of the qualifying activity.  Scope display in </w:t>
      </w:r>
      <w:r w:rsidRPr="0007551C">
        <w:fldChar w:fldCharType="begin" w:fldLock="1"/>
      </w:r>
      <w:r w:rsidRPr="0007551C">
        <w:instrText xml:space="preserve"> REF TABLE_I \h </w:instrText>
      </w:r>
      <w:r w:rsidRPr="0007551C">
        <w:fldChar w:fldCharType="separate"/>
      </w:r>
      <w:r w:rsidRPr="0007551C">
        <w:rPr>
          <w:color w:val="0000FF"/>
        </w:rPr>
        <w:t>table I</w:t>
      </w:r>
      <w:r w:rsidRPr="0007551C">
        <w:fldChar w:fldCharType="end"/>
      </w:r>
      <w:r w:rsidRPr="0007551C">
        <w:t>, subgroup 4 shall be performed on a curve tracer.  The reverse current (I</w:t>
      </w:r>
      <w:r w:rsidRPr="0007551C">
        <w:rPr>
          <w:sz w:val="22"/>
          <w:vertAlign w:val="subscript"/>
        </w:rPr>
        <w:t>BR</w:t>
      </w:r>
      <w:r w:rsidRPr="0007551C">
        <w:t xml:space="preserve">) over the knee shall be 500 </w:t>
      </w:r>
      <w:r w:rsidRPr="0007551C">
        <w:rPr>
          <w:rFonts w:ascii="Symbol" w:hAnsi="Symbol"/>
        </w:rPr>
        <w:t></w:t>
      </w:r>
      <w:r w:rsidRPr="0007551C">
        <w:t>A peak.</w:t>
      </w:r>
    </w:p>
    <w:p w:rsidR="0007551C" w:rsidRPr="0007551C" w:rsidRDefault="0007551C" w:rsidP="0007551C">
      <w:pPr>
        <w:widowControl w:val="0"/>
        <w:tabs>
          <w:tab w:val="left" w:pos="172"/>
          <w:tab w:val="left" w:pos="432"/>
          <w:tab w:val="left" w:pos="777"/>
          <w:tab w:val="left" w:pos="1209"/>
        </w:tabs>
        <w:rPr>
          <w:highlight w:val="yellow"/>
        </w:rPr>
      </w:pPr>
    </w:p>
    <w:p w:rsidR="0007551C" w:rsidRPr="0007551C" w:rsidRDefault="0007551C" w:rsidP="0007551C">
      <w:pPr>
        <w:widowControl w:val="0"/>
        <w:tabs>
          <w:tab w:val="left" w:pos="-1440"/>
          <w:tab w:val="left" w:pos="-720"/>
          <w:tab w:val="left" w:pos="172"/>
          <w:tab w:val="left" w:pos="345"/>
          <w:tab w:val="left" w:pos="540"/>
          <w:tab w:val="left" w:pos="950"/>
          <w:tab w:val="left" w:pos="1123"/>
          <w:tab w:val="left" w:pos="7257"/>
        </w:tabs>
        <w:suppressAutoHyphens/>
      </w:pPr>
      <w:r w:rsidRPr="0007551C">
        <w:tab/>
      </w:r>
      <w:bookmarkStart w:id="6" w:name="P4_5_3"/>
      <w:proofErr w:type="gramStart"/>
      <w:r w:rsidRPr="0007551C">
        <w:t>4.5.3</w:t>
      </w:r>
      <w:bookmarkEnd w:id="6"/>
      <w:r w:rsidRPr="0007551C">
        <w:t xml:space="preserve">  </w:t>
      </w:r>
      <w:r w:rsidRPr="0007551C">
        <w:rPr>
          <w:u w:val="single"/>
        </w:rPr>
        <w:t>Burn</w:t>
      </w:r>
      <w:proofErr w:type="gramEnd"/>
      <w:r w:rsidRPr="0007551C">
        <w:rPr>
          <w:u w:val="single"/>
        </w:rPr>
        <w:t>-in and life tests</w:t>
      </w:r>
      <w:r w:rsidRPr="0007551C">
        <w:t>.  These tests shall be conducted with a half-sine waveform of the specified peak voltage impressed across the diode in the reverse direction followed by a half-sine waveform of the specified average rectified current.  The forward conduction angle of the rectified current shall be neither greater than 180 degrees, nor less than 150 degrees.</w:t>
      </w:r>
    </w:p>
    <w:p w:rsidR="0007551C" w:rsidRPr="0007551C" w:rsidRDefault="0007551C" w:rsidP="0007551C">
      <w:pPr>
        <w:widowControl w:val="0"/>
        <w:tabs>
          <w:tab w:val="left" w:pos="518"/>
          <w:tab w:val="left" w:pos="2592"/>
          <w:tab w:val="left" w:pos="3283"/>
          <w:tab w:val="left" w:pos="5011"/>
          <w:tab w:val="left" w:pos="6048"/>
          <w:tab w:val="left" w:pos="6825"/>
          <w:tab w:val="left" w:pos="7603"/>
          <w:tab w:val="left" w:pos="8553"/>
        </w:tabs>
        <w:jc w:val="both"/>
      </w:pPr>
    </w:p>
    <w:p w:rsidR="0007551C" w:rsidRPr="0007551C" w:rsidRDefault="0007551C" w:rsidP="0007551C">
      <w:pPr>
        <w:widowControl w:val="0"/>
        <w:tabs>
          <w:tab w:val="left" w:pos="180"/>
        </w:tabs>
        <w:rPr>
          <w:szCs w:val="18"/>
        </w:rPr>
      </w:pPr>
      <w:r w:rsidRPr="0007551C">
        <w:tab/>
      </w:r>
      <w:bookmarkStart w:id="7" w:name="P4_5_3_1"/>
      <w:proofErr w:type="gramStart"/>
      <w:r w:rsidRPr="0007551C">
        <w:t>4.5.3.1</w:t>
      </w:r>
      <w:bookmarkEnd w:id="7"/>
      <w:r w:rsidRPr="0007551C">
        <w:t xml:space="preserve">  </w:t>
      </w:r>
      <w:r w:rsidRPr="0007551C">
        <w:rPr>
          <w:u w:val="single"/>
        </w:rPr>
        <w:t>Burn</w:t>
      </w:r>
      <w:proofErr w:type="gramEnd"/>
      <w:r w:rsidRPr="0007551C">
        <w:rPr>
          <w:u w:val="single"/>
        </w:rPr>
        <w:t>-in</w:t>
      </w:r>
      <w:r w:rsidRPr="0007551C">
        <w:t>.  The use of a current limiting or ballast resistor is permitted provided that each DUT still sees the I</w:t>
      </w:r>
      <w:r w:rsidRPr="0007551C">
        <w:rPr>
          <w:sz w:val="24"/>
          <w:szCs w:val="24"/>
          <w:vertAlign w:val="subscript"/>
        </w:rPr>
        <w:t>o</w:t>
      </w:r>
      <w:r w:rsidRPr="0007551C">
        <w:rPr>
          <w:sz w:val="24"/>
          <w:szCs w:val="24"/>
        </w:rPr>
        <w:t xml:space="preserve"> </w:t>
      </w:r>
      <w:r w:rsidRPr="0007551C">
        <w:t xml:space="preserve">and that the minimum </w:t>
      </w:r>
      <w:r w:rsidRPr="0007551C">
        <w:rPr>
          <w:szCs w:val="18"/>
        </w:rPr>
        <w:t>required</w:t>
      </w:r>
      <w:r w:rsidRPr="0007551C">
        <w:t xml:space="preserve"> voltage, where applicable, is maintained through-out the burn-in period.  Use method 3100 of MIL-STD-750 to measure T</w:t>
      </w:r>
      <w:r w:rsidRPr="0007551C">
        <w:rPr>
          <w:sz w:val="22"/>
          <w:szCs w:val="22"/>
          <w:vertAlign w:val="subscript"/>
        </w:rPr>
        <w:t>J</w:t>
      </w:r>
      <w:r w:rsidRPr="0007551C">
        <w:rPr>
          <w:szCs w:val="18"/>
        </w:rPr>
        <w:t>.  T</w:t>
      </w:r>
      <w:r w:rsidRPr="0007551C">
        <w:rPr>
          <w:szCs w:val="18"/>
          <w:vertAlign w:val="subscript"/>
        </w:rPr>
        <w:t>J</w:t>
      </w:r>
      <w:r w:rsidRPr="0007551C">
        <w:rPr>
          <w:szCs w:val="18"/>
        </w:rPr>
        <w:t xml:space="preserve"> = 135</w:t>
      </w:r>
      <w:r w:rsidRPr="0007551C">
        <w:rPr>
          <w:rFonts w:ascii="Symbol" w:hAnsi="Symbol"/>
        </w:rPr>
        <w:t></w:t>
      </w:r>
      <w:r w:rsidRPr="0007551C">
        <w:t xml:space="preserve">C minimum </w:t>
      </w:r>
      <w:r w:rsidRPr="0007551C">
        <w:rPr>
          <w:szCs w:val="18"/>
        </w:rPr>
        <w:t>for screening and 150</w:t>
      </w:r>
      <w:r w:rsidRPr="0007551C">
        <w:rPr>
          <w:rFonts w:cs="Arial"/>
          <w:szCs w:val="18"/>
        </w:rPr>
        <w:t>º</w:t>
      </w:r>
      <w:r w:rsidRPr="0007551C">
        <w:rPr>
          <w:szCs w:val="18"/>
        </w:rPr>
        <w:t>C minimum for life tests.</w:t>
      </w:r>
      <w:r w:rsidRPr="0007551C">
        <w:t xml:space="preserve">  T</w:t>
      </w:r>
      <w:r w:rsidRPr="0007551C">
        <w:rPr>
          <w:szCs w:val="18"/>
          <w:vertAlign w:val="subscript"/>
        </w:rPr>
        <w:t>A</w:t>
      </w:r>
      <w:r w:rsidRPr="0007551C">
        <w:t xml:space="preserve"> = </w:t>
      </w:r>
      <w:r w:rsidRPr="0007551C">
        <w:rPr>
          <w:szCs w:val="18"/>
        </w:rPr>
        <w:t>55</w:t>
      </w:r>
      <w:r w:rsidRPr="0007551C">
        <w:rPr>
          <w:szCs w:val="18"/>
        </w:rPr>
        <w:sym w:font="Symbol" w:char="00B0"/>
      </w:r>
      <w:r w:rsidRPr="0007551C">
        <w:rPr>
          <w:szCs w:val="18"/>
        </w:rPr>
        <w:t>C max</w:t>
      </w:r>
    </w:p>
    <w:p w:rsidR="0007551C" w:rsidRPr="0007551C" w:rsidRDefault="0007551C" w:rsidP="0007551C">
      <w:pPr>
        <w:widowControl w:val="0"/>
        <w:tabs>
          <w:tab w:val="left" w:pos="180"/>
        </w:tabs>
        <w:rPr>
          <w:highlight w:val="yellow"/>
        </w:rPr>
      </w:pPr>
    </w:p>
    <w:p w:rsidR="00CA6F79" w:rsidRPr="0007551C" w:rsidRDefault="0007551C" w:rsidP="0007551C">
      <w:pPr>
        <w:widowControl w:val="0"/>
        <w:tabs>
          <w:tab w:val="left" w:pos="172"/>
          <w:tab w:val="left" w:pos="432"/>
          <w:tab w:val="left" w:pos="1209"/>
          <w:tab w:val="left" w:pos="1728"/>
          <w:tab w:val="left" w:pos="9360"/>
        </w:tabs>
        <w:suppressAutoHyphens/>
        <w:ind w:right="90"/>
      </w:pPr>
      <w:r w:rsidRPr="0007551C">
        <w:tab/>
      </w:r>
      <w:proofErr w:type="gramStart"/>
      <w:r w:rsidRPr="0007551C">
        <w:t xml:space="preserve">4.5.4  </w:t>
      </w:r>
      <w:r w:rsidRPr="0007551C">
        <w:rPr>
          <w:u w:val="single"/>
        </w:rPr>
        <w:t>Thermal</w:t>
      </w:r>
      <w:proofErr w:type="gramEnd"/>
      <w:r w:rsidRPr="0007551C">
        <w:rPr>
          <w:u w:val="single"/>
        </w:rPr>
        <w:t xml:space="preserve"> resistance</w:t>
      </w:r>
      <w:r w:rsidRPr="0007551C">
        <w:t xml:space="preserve">.  Thermal resistance measurement shall be performed in accordance with method 4081 of MIL-STD-750 </w:t>
      </w:r>
      <w:r w:rsidRPr="0007551C">
        <w:rPr>
          <w:rFonts w:cs="Arial"/>
          <w:szCs w:val="18"/>
        </w:rPr>
        <w:t>using the guidelines in that method for determining I</w:t>
      </w:r>
      <w:r w:rsidRPr="0007551C">
        <w:rPr>
          <w:rFonts w:cs="Arial"/>
          <w:sz w:val="24"/>
          <w:szCs w:val="24"/>
          <w:vertAlign w:val="subscript"/>
        </w:rPr>
        <w:t>M</w:t>
      </w:r>
      <w:r w:rsidRPr="0007551C">
        <w:rPr>
          <w:rFonts w:cs="Arial"/>
          <w:szCs w:val="18"/>
        </w:rPr>
        <w:t>, I</w:t>
      </w:r>
      <w:r w:rsidRPr="0007551C">
        <w:rPr>
          <w:rFonts w:cs="Arial"/>
          <w:sz w:val="24"/>
          <w:szCs w:val="24"/>
          <w:vertAlign w:val="subscript"/>
        </w:rPr>
        <w:t>H</w:t>
      </w:r>
      <w:r w:rsidRPr="0007551C">
        <w:rPr>
          <w:rFonts w:cs="Arial"/>
          <w:szCs w:val="18"/>
        </w:rPr>
        <w:t xml:space="preserve">, and </w:t>
      </w:r>
      <w:proofErr w:type="spellStart"/>
      <w:r w:rsidRPr="0007551C">
        <w:rPr>
          <w:rFonts w:cs="Arial"/>
          <w:szCs w:val="18"/>
        </w:rPr>
        <w:t>t</w:t>
      </w:r>
      <w:r w:rsidRPr="0007551C">
        <w:rPr>
          <w:rFonts w:cs="Arial"/>
          <w:sz w:val="24"/>
          <w:szCs w:val="24"/>
          <w:vertAlign w:val="subscript"/>
        </w:rPr>
        <w:t>H</w:t>
      </w:r>
      <w:r w:rsidRPr="0007551C">
        <w:rPr>
          <w:rFonts w:cs="Arial"/>
          <w:szCs w:val="18"/>
        </w:rPr>
        <w:t>.</w:t>
      </w:r>
      <w:proofErr w:type="spellEnd"/>
      <w:r w:rsidRPr="0007551C">
        <w:rPr>
          <w:rFonts w:cs="Arial"/>
          <w:szCs w:val="18"/>
        </w:rPr>
        <w:t xml:space="preserve">  See table E-IX of MIL-PRF-19500, subgroup 4, and figures 6, 7, 8, and 9 herein</w:t>
      </w:r>
      <w:r w:rsidRPr="0007551C">
        <w:t>.  Forced moving air or draft shall not be permitted across the devices during test.</w:t>
      </w:r>
    </w:p>
    <w:sectPr w:rsidR="00CA6F79" w:rsidRPr="0007551C" w:rsidSect="005A3ABE">
      <w:headerReference w:type="first" r:id="rId10"/>
      <w:footerReference w:type="first" r:id="rId11"/>
      <w:pgSz w:w="12240" w:h="15840" w:code="1"/>
      <w:pgMar w:top="1440" w:right="1440" w:bottom="1440" w:left="1440" w:header="720" w:footer="30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34B" w:rsidRDefault="00A9634B">
      <w:r>
        <w:separator/>
      </w:r>
    </w:p>
  </w:endnote>
  <w:endnote w:type="continuationSeparator" w:id="0">
    <w:p w:rsidR="00A9634B" w:rsidRDefault="00A96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37" w:rsidRDefault="00C53437">
    <w:pPr>
      <w:pStyle w:val="Footer"/>
      <w:jc w:val="center"/>
    </w:pPr>
    <w:r>
      <w:rPr>
        <w:noProof/>
      </w:rPr>
      <w:drawing>
        <wp:inline distT="0" distB="0" distL="0" distR="0" wp14:anchorId="4653DA26" wp14:editId="19E4C0A5">
          <wp:extent cx="2791460" cy="488315"/>
          <wp:effectExtent l="1905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791460" cy="48831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34B" w:rsidRDefault="00A9634B">
      <w:r>
        <w:separator/>
      </w:r>
    </w:p>
  </w:footnote>
  <w:footnote w:type="continuationSeparator" w:id="0">
    <w:p w:rsidR="00A9634B" w:rsidRDefault="00A96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EDD" w:rsidRPr="008B2EDD" w:rsidRDefault="008B2EDD" w:rsidP="008B2EDD">
    <w:pPr>
      <w:tabs>
        <w:tab w:val="center" w:pos="4680"/>
        <w:tab w:val="right" w:pos="9360"/>
      </w:tabs>
      <w:spacing w:after="40" w:line="240" w:lineRule="exact"/>
      <w:jc w:val="center"/>
      <w:rPr>
        <w:rFonts w:ascii="Arial Unicode MS" w:eastAsia="Arial Unicode MS" w:hAnsi="Arial Unicode MS" w:cs="Arial Unicode MS"/>
        <w:sz w:val="24"/>
        <w:szCs w:val="24"/>
      </w:rPr>
    </w:pPr>
    <w:r w:rsidRPr="008B2EDD">
      <w:rPr>
        <w:rFonts w:ascii="Arial Unicode MS" w:eastAsia="Arial Unicode MS" w:hAnsi="Arial Unicode MS" w:cs="Arial Unicode MS"/>
        <w:noProof/>
        <w:sz w:val="24"/>
        <w:szCs w:val="24"/>
      </w:rPr>
      <w:drawing>
        <wp:anchor distT="0" distB="0" distL="114300" distR="114300" simplePos="0" relativeHeight="251659264" behindDoc="0" locked="0" layoutInCell="1" allowOverlap="1" wp14:anchorId="5E58CF25" wp14:editId="100FB9B4">
          <wp:simplePos x="0" y="0"/>
          <wp:positionH relativeFrom="column">
            <wp:posOffset>-457200</wp:posOffset>
          </wp:positionH>
          <wp:positionV relativeFrom="page">
            <wp:posOffset>347345</wp:posOffset>
          </wp:positionV>
          <wp:extent cx="941705" cy="941705"/>
          <wp:effectExtent l="19050" t="0" r="0" b="0"/>
          <wp:wrapThrough wrapText="bothSides">
            <wp:wrapPolygon edited="0">
              <wp:start x="-437" y="0"/>
              <wp:lineTo x="-437" y="20974"/>
              <wp:lineTo x="21411" y="20974"/>
              <wp:lineTo x="21411" y="0"/>
              <wp:lineTo x="-437" y="0"/>
            </wp:wrapPolygon>
          </wp:wrapThrough>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41705" cy="941705"/>
                  </a:xfrm>
                  <a:prstGeom prst="rect">
                    <a:avLst/>
                  </a:prstGeom>
                  <a:noFill/>
                  <a:ln w="9525">
                    <a:noFill/>
                    <a:miter lim="800000"/>
                    <a:headEnd/>
                    <a:tailEnd/>
                  </a:ln>
                </pic:spPr>
              </pic:pic>
            </a:graphicData>
          </a:graphic>
        </wp:anchor>
      </w:drawing>
    </w:r>
    <w:bookmarkStart w:id="8" w:name="HEADER_TITLE"/>
    <w:r w:rsidRPr="008B2EDD">
      <w:rPr>
        <w:rFonts w:ascii="Copperplate Gothic Bold" w:eastAsia="Copperplate Gothic Bold" w:hAnsi="Copperplate Gothic Bold" w:cs="Copperplate Gothic Bold"/>
        <w:color w:val="295694"/>
        <w:sz w:val="24"/>
        <w:szCs w:val="24"/>
      </w:rPr>
      <w:t>DEFENSE</w:t>
    </w:r>
    <w:bookmarkEnd w:id="8"/>
    <w:r w:rsidRPr="008B2EDD">
      <w:rPr>
        <w:rFonts w:ascii="Copperplate Gothic Bold" w:eastAsia="Copperplate Gothic Bold" w:hAnsi="Copperplate Gothic Bold" w:cs="Copperplate Gothic Bold"/>
        <w:color w:val="295694"/>
        <w:sz w:val="24"/>
        <w:szCs w:val="24"/>
      </w:rPr>
      <w:t xml:space="preserve"> LOGISTICS AGENCY</w:t>
    </w:r>
  </w:p>
  <w:p w:rsidR="008B2EDD" w:rsidRPr="008B2EDD" w:rsidRDefault="008B2EDD" w:rsidP="008B2EDD">
    <w:pPr>
      <w:jc w:val="center"/>
      <w:rPr>
        <w:rFonts w:ascii="Copperplate Gothic Bold" w:eastAsia="Copperplate Gothic Bold" w:hAnsi="Copperplate Gothic Bold" w:cs="Copperplate Gothic Bold"/>
        <w:color w:val="295694"/>
        <w:sz w:val="20"/>
      </w:rPr>
    </w:pPr>
    <w:r w:rsidRPr="008B2EDD">
      <w:rPr>
        <w:rFonts w:ascii="Copperplate Gothic Bold" w:eastAsia="Copperplate Gothic Bold" w:hAnsi="Copperplate Gothic Bold" w:cs="Copperplate Gothic Bold"/>
        <w:color w:val="295694"/>
        <w:sz w:val="20"/>
      </w:rPr>
      <w:t xml:space="preserve">LAND AND MARITIME </w:t>
    </w:r>
  </w:p>
  <w:p w:rsidR="008B2EDD" w:rsidRPr="008B2EDD" w:rsidRDefault="008B2EDD" w:rsidP="008B2EDD">
    <w:pPr>
      <w:jc w:val="center"/>
      <w:rPr>
        <w:rFonts w:ascii="Copperplate Gothic Bold" w:eastAsia="Copperplate Gothic Bold" w:hAnsi="Copperplate Gothic Bold" w:cs="Copperplate Gothic Bold"/>
        <w:color w:val="295694"/>
        <w:sz w:val="20"/>
      </w:rPr>
    </w:pPr>
    <w:r w:rsidRPr="008B2EDD">
      <w:rPr>
        <w:rFonts w:ascii="Copperplate Gothic Bold" w:eastAsia="Copperplate Gothic Bold" w:hAnsi="Copperplate Gothic Bold" w:cs="Copperplate Gothic Bold"/>
        <w:color w:val="295694"/>
        <w:sz w:val="20"/>
      </w:rPr>
      <w:t>P.O. BOX 3990</w:t>
    </w:r>
  </w:p>
  <w:p w:rsidR="008B2EDD" w:rsidRPr="008B2EDD" w:rsidRDefault="008B2EDD" w:rsidP="008B2EDD">
    <w:pPr>
      <w:jc w:val="center"/>
      <w:rPr>
        <w:rFonts w:ascii="Copperplate Gothic Bold" w:eastAsia="Copperplate Gothic Bold" w:hAnsi="Copperplate Gothic Bold" w:cs="Copperplate Gothic Bold"/>
        <w:color w:val="295694"/>
        <w:sz w:val="20"/>
      </w:rPr>
    </w:pPr>
    <w:r w:rsidRPr="008B2EDD">
      <w:rPr>
        <w:rFonts w:ascii="Copperplate Gothic Bold" w:eastAsia="Copperplate Gothic Bold" w:hAnsi="Copperplate Gothic Bold" w:cs="Copperplate Gothic Bold"/>
        <w:color w:val="295694"/>
        <w:sz w:val="20"/>
      </w:rPr>
      <w:t>COLUMBUS, OHIO 43218-3990</w:t>
    </w:r>
  </w:p>
  <w:p w:rsidR="00C53437" w:rsidRDefault="00C53437">
    <w:pPr>
      <w:pStyle w:val="Header"/>
      <w:tabs>
        <w:tab w:val="clear" w:pos="4320"/>
        <w:tab w:val="clear" w:pos="8640"/>
        <w:tab w:val="right" w:pos="10800"/>
      </w:tabs>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1236A8"/>
    <w:multiLevelType w:val="hybridMultilevel"/>
    <w:tmpl w:val="D75C74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8B71C9"/>
    <w:multiLevelType w:val="singleLevel"/>
    <w:tmpl w:val="EB0CC154"/>
    <w:lvl w:ilvl="0">
      <w:start w:val="1"/>
      <w:numFmt w:val="lowerLetter"/>
      <w:lvlText w:val="%1."/>
      <w:legacy w:legacy="1" w:legacySpace="0" w:legacyIndent="360"/>
      <w:lvlJc w:val="left"/>
      <w:pPr>
        <w:ind w:left="900" w:hanging="360"/>
      </w:pPr>
    </w:lvl>
  </w:abstractNum>
  <w:abstractNum w:abstractNumId="2" w15:restartNumberingAfterBreak="0">
    <w:nsid w:val="62F10E80"/>
    <w:multiLevelType w:val="hybridMultilevel"/>
    <w:tmpl w:val="7568AB4E"/>
    <w:lvl w:ilvl="0" w:tplc="2C62F1BC">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3"/>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92A"/>
    <w:rsid w:val="00000F82"/>
    <w:rsid w:val="00003B7F"/>
    <w:rsid w:val="0001595E"/>
    <w:rsid w:val="00021A42"/>
    <w:rsid w:val="000227EE"/>
    <w:rsid w:val="0003061D"/>
    <w:rsid w:val="000307C8"/>
    <w:rsid w:val="000614A6"/>
    <w:rsid w:val="000620D1"/>
    <w:rsid w:val="0007551C"/>
    <w:rsid w:val="000762C7"/>
    <w:rsid w:val="00087751"/>
    <w:rsid w:val="000905FA"/>
    <w:rsid w:val="00095A59"/>
    <w:rsid w:val="000B00D9"/>
    <w:rsid w:val="000B3272"/>
    <w:rsid w:val="000B7F33"/>
    <w:rsid w:val="000C4F8E"/>
    <w:rsid w:val="000D5AAE"/>
    <w:rsid w:val="000D6692"/>
    <w:rsid w:val="000E17FE"/>
    <w:rsid w:val="000E74A7"/>
    <w:rsid w:val="000F6B08"/>
    <w:rsid w:val="00103107"/>
    <w:rsid w:val="00121BC6"/>
    <w:rsid w:val="00121DB9"/>
    <w:rsid w:val="00122879"/>
    <w:rsid w:val="0012650F"/>
    <w:rsid w:val="00127A83"/>
    <w:rsid w:val="00147F64"/>
    <w:rsid w:val="00150A9F"/>
    <w:rsid w:val="00155E7B"/>
    <w:rsid w:val="001637BF"/>
    <w:rsid w:val="0016433D"/>
    <w:rsid w:val="00165236"/>
    <w:rsid w:val="00165B59"/>
    <w:rsid w:val="00172C63"/>
    <w:rsid w:val="00176417"/>
    <w:rsid w:val="001870B6"/>
    <w:rsid w:val="00193795"/>
    <w:rsid w:val="001A38CD"/>
    <w:rsid w:val="001A66BD"/>
    <w:rsid w:val="001A69E3"/>
    <w:rsid w:val="001B13B5"/>
    <w:rsid w:val="001B16AB"/>
    <w:rsid w:val="001B1F7F"/>
    <w:rsid w:val="001B4308"/>
    <w:rsid w:val="001B5F13"/>
    <w:rsid w:val="001C4836"/>
    <w:rsid w:val="001D7424"/>
    <w:rsid w:val="001E0A95"/>
    <w:rsid w:val="001E1C7D"/>
    <w:rsid w:val="001F01A3"/>
    <w:rsid w:val="001F2716"/>
    <w:rsid w:val="001F5356"/>
    <w:rsid w:val="001F5B0B"/>
    <w:rsid w:val="001F600D"/>
    <w:rsid w:val="00200097"/>
    <w:rsid w:val="00223EC4"/>
    <w:rsid w:val="0025583B"/>
    <w:rsid w:val="002563B7"/>
    <w:rsid w:val="00262BC3"/>
    <w:rsid w:val="00270E6A"/>
    <w:rsid w:val="002A67FA"/>
    <w:rsid w:val="002C77A2"/>
    <w:rsid w:val="002F4D34"/>
    <w:rsid w:val="003073A6"/>
    <w:rsid w:val="00321D5E"/>
    <w:rsid w:val="00322476"/>
    <w:rsid w:val="00325031"/>
    <w:rsid w:val="00336FF0"/>
    <w:rsid w:val="00341CC3"/>
    <w:rsid w:val="00346E3C"/>
    <w:rsid w:val="0034723B"/>
    <w:rsid w:val="00351059"/>
    <w:rsid w:val="003551D8"/>
    <w:rsid w:val="00356849"/>
    <w:rsid w:val="003652A1"/>
    <w:rsid w:val="003660BD"/>
    <w:rsid w:val="003727EB"/>
    <w:rsid w:val="003750A5"/>
    <w:rsid w:val="0037570C"/>
    <w:rsid w:val="003838D7"/>
    <w:rsid w:val="00386E79"/>
    <w:rsid w:val="00393881"/>
    <w:rsid w:val="00394E57"/>
    <w:rsid w:val="003A3D9E"/>
    <w:rsid w:val="003B60A9"/>
    <w:rsid w:val="003C0D3D"/>
    <w:rsid w:val="003C122A"/>
    <w:rsid w:val="003D390D"/>
    <w:rsid w:val="003D3E03"/>
    <w:rsid w:val="003E1CEF"/>
    <w:rsid w:val="00401435"/>
    <w:rsid w:val="004131EC"/>
    <w:rsid w:val="0042224C"/>
    <w:rsid w:val="00426033"/>
    <w:rsid w:val="0042682E"/>
    <w:rsid w:val="00440559"/>
    <w:rsid w:val="00440E77"/>
    <w:rsid w:val="00447602"/>
    <w:rsid w:val="00454327"/>
    <w:rsid w:val="004566D8"/>
    <w:rsid w:val="00460A31"/>
    <w:rsid w:val="004635C3"/>
    <w:rsid w:val="004651B9"/>
    <w:rsid w:val="004816F2"/>
    <w:rsid w:val="004A587C"/>
    <w:rsid w:val="004C1EBD"/>
    <w:rsid w:val="004D6B90"/>
    <w:rsid w:val="004E43E8"/>
    <w:rsid w:val="004F3BEA"/>
    <w:rsid w:val="004F4C48"/>
    <w:rsid w:val="004F5603"/>
    <w:rsid w:val="00501EE5"/>
    <w:rsid w:val="00503EF9"/>
    <w:rsid w:val="0051322E"/>
    <w:rsid w:val="005362C4"/>
    <w:rsid w:val="00537309"/>
    <w:rsid w:val="0054786A"/>
    <w:rsid w:val="005544FF"/>
    <w:rsid w:val="0055472C"/>
    <w:rsid w:val="0055617A"/>
    <w:rsid w:val="00561500"/>
    <w:rsid w:val="005649CE"/>
    <w:rsid w:val="00566A76"/>
    <w:rsid w:val="00574174"/>
    <w:rsid w:val="0057697A"/>
    <w:rsid w:val="0058056C"/>
    <w:rsid w:val="00581FB8"/>
    <w:rsid w:val="0059041E"/>
    <w:rsid w:val="00595445"/>
    <w:rsid w:val="005A3ABE"/>
    <w:rsid w:val="005C7C2F"/>
    <w:rsid w:val="005E71DB"/>
    <w:rsid w:val="005F47E9"/>
    <w:rsid w:val="00617877"/>
    <w:rsid w:val="006214EF"/>
    <w:rsid w:val="0062183E"/>
    <w:rsid w:val="00633E3A"/>
    <w:rsid w:val="006466D8"/>
    <w:rsid w:val="00651715"/>
    <w:rsid w:val="00651FAF"/>
    <w:rsid w:val="00657DF1"/>
    <w:rsid w:val="0067160D"/>
    <w:rsid w:val="00685E1B"/>
    <w:rsid w:val="006D5531"/>
    <w:rsid w:val="006D7114"/>
    <w:rsid w:val="006E11C3"/>
    <w:rsid w:val="006E1356"/>
    <w:rsid w:val="006F0308"/>
    <w:rsid w:val="00705F88"/>
    <w:rsid w:val="00706643"/>
    <w:rsid w:val="00731572"/>
    <w:rsid w:val="00736734"/>
    <w:rsid w:val="00740907"/>
    <w:rsid w:val="007459E5"/>
    <w:rsid w:val="00751EFC"/>
    <w:rsid w:val="0075445F"/>
    <w:rsid w:val="00756660"/>
    <w:rsid w:val="00760A12"/>
    <w:rsid w:val="007631C2"/>
    <w:rsid w:val="007656F0"/>
    <w:rsid w:val="00776621"/>
    <w:rsid w:val="00777E31"/>
    <w:rsid w:val="0078340E"/>
    <w:rsid w:val="00786C7A"/>
    <w:rsid w:val="007878C3"/>
    <w:rsid w:val="00795B0A"/>
    <w:rsid w:val="007A2A49"/>
    <w:rsid w:val="007A553A"/>
    <w:rsid w:val="007B16A1"/>
    <w:rsid w:val="007C0A6E"/>
    <w:rsid w:val="007C445C"/>
    <w:rsid w:val="007C6DE4"/>
    <w:rsid w:val="007E0519"/>
    <w:rsid w:val="007E12DB"/>
    <w:rsid w:val="007E1696"/>
    <w:rsid w:val="007F1051"/>
    <w:rsid w:val="007F1253"/>
    <w:rsid w:val="0080253B"/>
    <w:rsid w:val="008558A6"/>
    <w:rsid w:val="008564F8"/>
    <w:rsid w:val="008643D9"/>
    <w:rsid w:val="00867C9A"/>
    <w:rsid w:val="00871288"/>
    <w:rsid w:val="00872387"/>
    <w:rsid w:val="0088109B"/>
    <w:rsid w:val="008849E1"/>
    <w:rsid w:val="00886550"/>
    <w:rsid w:val="00890938"/>
    <w:rsid w:val="008916B5"/>
    <w:rsid w:val="00894D4D"/>
    <w:rsid w:val="00897D38"/>
    <w:rsid w:val="008A0F47"/>
    <w:rsid w:val="008B2EDD"/>
    <w:rsid w:val="008C5351"/>
    <w:rsid w:val="008D0CC6"/>
    <w:rsid w:val="008D6C4F"/>
    <w:rsid w:val="008F38E5"/>
    <w:rsid w:val="00903FC7"/>
    <w:rsid w:val="00911D78"/>
    <w:rsid w:val="009140A7"/>
    <w:rsid w:val="00927F65"/>
    <w:rsid w:val="0093555C"/>
    <w:rsid w:val="0093605E"/>
    <w:rsid w:val="00957A38"/>
    <w:rsid w:val="009619E4"/>
    <w:rsid w:val="009677C6"/>
    <w:rsid w:val="00976BED"/>
    <w:rsid w:val="0099188B"/>
    <w:rsid w:val="00997479"/>
    <w:rsid w:val="009A392A"/>
    <w:rsid w:val="009A7C9B"/>
    <w:rsid w:val="009C19E4"/>
    <w:rsid w:val="009C4F7C"/>
    <w:rsid w:val="009C5DB4"/>
    <w:rsid w:val="009D4013"/>
    <w:rsid w:val="009E3E5E"/>
    <w:rsid w:val="009E4222"/>
    <w:rsid w:val="009F4428"/>
    <w:rsid w:val="00A064A2"/>
    <w:rsid w:val="00A06513"/>
    <w:rsid w:val="00A134F3"/>
    <w:rsid w:val="00A34C95"/>
    <w:rsid w:val="00A41EB2"/>
    <w:rsid w:val="00A46634"/>
    <w:rsid w:val="00A50911"/>
    <w:rsid w:val="00A51A05"/>
    <w:rsid w:val="00A604DE"/>
    <w:rsid w:val="00A71332"/>
    <w:rsid w:val="00A7712B"/>
    <w:rsid w:val="00A837E5"/>
    <w:rsid w:val="00A865C5"/>
    <w:rsid w:val="00A903F3"/>
    <w:rsid w:val="00A944AB"/>
    <w:rsid w:val="00A9634B"/>
    <w:rsid w:val="00AA13F5"/>
    <w:rsid w:val="00AA1EE0"/>
    <w:rsid w:val="00AA74C4"/>
    <w:rsid w:val="00AB1330"/>
    <w:rsid w:val="00AC107F"/>
    <w:rsid w:val="00AC387F"/>
    <w:rsid w:val="00AC4100"/>
    <w:rsid w:val="00AC4B14"/>
    <w:rsid w:val="00AD34E7"/>
    <w:rsid w:val="00AF05C9"/>
    <w:rsid w:val="00AF3988"/>
    <w:rsid w:val="00B02E2A"/>
    <w:rsid w:val="00B04395"/>
    <w:rsid w:val="00B16CB7"/>
    <w:rsid w:val="00B21787"/>
    <w:rsid w:val="00B221D7"/>
    <w:rsid w:val="00B22367"/>
    <w:rsid w:val="00B25705"/>
    <w:rsid w:val="00B3110B"/>
    <w:rsid w:val="00B4460E"/>
    <w:rsid w:val="00B4680B"/>
    <w:rsid w:val="00B50CBF"/>
    <w:rsid w:val="00B5100D"/>
    <w:rsid w:val="00B53877"/>
    <w:rsid w:val="00B54CED"/>
    <w:rsid w:val="00B54FCC"/>
    <w:rsid w:val="00B62E10"/>
    <w:rsid w:val="00B66975"/>
    <w:rsid w:val="00B67FB7"/>
    <w:rsid w:val="00B776AD"/>
    <w:rsid w:val="00B85EB0"/>
    <w:rsid w:val="00BA3232"/>
    <w:rsid w:val="00BB6A75"/>
    <w:rsid w:val="00BC2FCA"/>
    <w:rsid w:val="00BD0512"/>
    <w:rsid w:val="00BD27BE"/>
    <w:rsid w:val="00BF06E5"/>
    <w:rsid w:val="00BF7D29"/>
    <w:rsid w:val="00C1437D"/>
    <w:rsid w:val="00C367C5"/>
    <w:rsid w:val="00C4065A"/>
    <w:rsid w:val="00C41799"/>
    <w:rsid w:val="00C53437"/>
    <w:rsid w:val="00C55C9A"/>
    <w:rsid w:val="00C55F2A"/>
    <w:rsid w:val="00C62C56"/>
    <w:rsid w:val="00C711EA"/>
    <w:rsid w:val="00C7347A"/>
    <w:rsid w:val="00C87420"/>
    <w:rsid w:val="00C927BB"/>
    <w:rsid w:val="00CA0C80"/>
    <w:rsid w:val="00CA449D"/>
    <w:rsid w:val="00CA6F79"/>
    <w:rsid w:val="00CB48E2"/>
    <w:rsid w:val="00CB5467"/>
    <w:rsid w:val="00CB6642"/>
    <w:rsid w:val="00CC042E"/>
    <w:rsid w:val="00CE21D4"/>
    <w:rsid w:val="00CE6D5F"/>
    <w:rsid w:val="00CE7681"/>
    <w:rsid w:val="00CF3FB7"/>
    <w:rsid w:val="00D22AA4"/>
    <w:rsid w:val="00D2630A"/>
    <w:rsid w:val="00D34A79"/>
    <w:rsid w:val="00D3591B"/>
    <w:rsid w:val="00D414D8"/>
    <w:rsid w:val="00D55449"/>
    <w:rsid w:val="00D564D7"/>
    <w:rsid w:val="00D61449"/>
    <w:rsid w:val="00D94C58"/>
    <w:rsid w:val="00D95ECE"/>
    <w:rsid w:val="00D969CC"/>
    <w:rsid w:val="00DA5529"/>
    <w:rsid w:val="00DA620B"/>
    <w:rsid w:val="00DB16FA"/>
    <w:rsid w:val="00DD0461"/>
    <w:rsid w:val="00DD1162"/>
    <w:rsid w:val="00DD25D1"/>
    <w:rsid w:val="00DD4691"/>
    <w:rsid w:val="00DE1C3A"/>
    <w:rsid w:val="00DE7590"/>
    <w:rsid w:val="00DE78AB"/>
    <w:rsid w:val="00E11143"/>
    <w:rsid w:val="00E177E6"/>
    <w:rsid w:val="00E17E8A"/>
    <w:rsid w:val="00E23467"/>
    <w:rsid w:val="00E46C57"/>
    <w:rsid w:val="00E76094"/>
    <w:rsid w:val="00E870B7"/>
    <w:rsid w:val="00E9443F"/>
    <w:rsid w:val="00E974D0"/>
    <w:rsid w:val="00EB1915"/>
    <w:rsid w:val="00EB7ACC"/>
    <w:rsid w:val="00ED5A1B"/>
    <w:rsid w:val="00EE5A52"/>
    <w:rsid w:val="00EE5AC5"/>
    <w:rsid w:val="00F042CF"/>
    <w:rsid w:val="00F11164"/>
    <w:rsid w:val="00F12842"/>
    <w:rsid w:val="00F15278"/>
    <w:rsid w:val="00F23A50"/>
    <w:rsid w:val="00F23C3D"/>
    <w:rsid w:val="00F32345"/>
    <w:rsid w:val="00F35C02"/>
    <w:rsid w:val="00F416A5"/>
    <w:rsid w:val="00F43E37"/>
    <w:rsid w:val="00F449A1"/>
    <w:rsid w:val="00F47C01"/>
    <w:rsid w:val="00F53512"/>
    <w:rsid w:val="00F617EC"/>
    <w:rsid w:val="00F65C37"/>
    <w:rsid w:val="00F71900"/>
    <w:rsid w:val="00F94B2F"/>
    <w:rsid w:val="00FA31DF"/>
    <w:rsid w:val="00FB198C"/>
    <w:rsid w:val="00FB4E31"/>
    <w:rsid w:val="00FE082D"/>
    <w:rsid w:val="00FE1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6EA8EA2"/>
  <w15:docId w15:val="{907FABB1-FC70-4A40-907C-346393BC6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222"/>
    <w:rPr>
      <w:rFonts w:ascii="Arial" w:hAnsi="Arial"/>
      <w:sz w:val="18"/>
    </w:rPr>
  </w:style>
  <w:style w:type="paragraph" w:styleId="Heading1">
    <w:name w:val="heading 1"/>
    <w:basedOn w:val="Normal"/>
    <w:next w:val="Normal"/>
    <w:link w:val="Heading1Char"/>
    <w:qFormat/>
    <w:rsid w:val="004F4C48"/>
    <w:pPr>
      <w:keepNext/>
      <w:outlineLvl w:val="0"/>
    </w:pPr>
    <w:rPr>
      <w:sz w:val="24"/>
    </w:rPr>
  </w:style>
  <w:style w:type="paragraph" w:styleId="Heading2">
    <w:name w:val="heading 2"/>
    <w:basedOn w:val="Normal"/>
    <w:next w:val="Normal"/>
    <w:qFormat/>
    <w:rsid w:val="004F4C48"/>
    <w:pPr>
      <w:keepNext/>
      <w:framePr w:w="4073" w:h="0" w:hSpace="180" w:wrap="around" w:vAnchor="text" w:hAnchor="page" w:x="4039" w:y="-1261"/>
      <w:jc w:val="center"/>
      <w:outlineLvl w:val="1"/>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F4C48"/>
    <w:pPr>
      <w:tabs>
        <w:tab w:val="center" w:pos="4320"/>
        <w:tab w:val="right" w:pos="8640"/>
      </w:tabs>
    </w:pPr>
  </w:style>
  <w:style w:type="paragraph" w:styleId="Footer">
    <w:name w:val="footer"/>
    <w:basedOn w:val="Normal"/>
    <w:rsid w:val="004F4C48"/>
    <w:pPr>
      <w:tabs>
        <w:tab w:val="center" w:pos="4320"/>
        <w:tab w:val="right" w:pos="8640"/>
      </w:tabs>
    </w:pPr>
  </w:style>
  <w:style w:type="paragraph" w:styleId="BodyText">
    <w:name w:val="Body Text"/>
    <w:basedOn w:val="Normal"/>
    <w:rsid w:val="004F4C48"/>
    <w:pPr>
      <w:tabs>
        <w:tab w:val="left" w:pos="540"/>
      </w:tabs>
    </w:pPr>
    <w:rPr>
      <w:sz w:val="24"/>
    </w:rPr>
  </w:style>
  <w:style w:type="character" w:styleId="Hyperlink">
    <w:name w:val="Hyperlink"/>
    <w:basedOn w:val="DefaultParagraphFont"/>
    <w:rsid w:val="004F4C48"/>
    <w:rPr>
      <w:color w:val="0000FF"/>
      <w:u w:val="single"/>
    </w:rPr>
  </w:style>
  <w:style w:type="character" w:styleId="FollowedHyperlink">
    <w:name w:val="FollowedHyperlink"/>
    <w:basedOn w:val="DefaultParagraphFont"/>
    <w:rsid w:val="004F4C48"/>
    <w:rPr>
      <w:color w:val="800080"/>
      <w:u w:val="single"/>
    </w:rPr>
  </w:style>
  <w:style w:type="paragraph" w:styleId="BodyTextIndent">
    <w:name w:val="Body Text Indent"/>
    <w:basedOn w:val="Normal"/>
    <w:rsid w:val="004F4C48"/>
    <w:pPr>
      <w:ind w:left="720" w:firstLine="720"/>
    </w:pPr>
    <w:rPr>
      <w:sz w:val="24"/>
    </w:rPr>
  </w:style>
  <w:style w:type="paragraph" w:styleId="BalloonText">
    <w:name w:val="Balloon Text"/>
    <w:basedOn w:val="Normal"/>
    <w:link w:val="BalloonTextChar"/>
    <w:rsid w:val="00BC2FCA"/>
    <w:rPr>
      <w:rFonts w:ascii="Tahoma" w:hAnsi="Tahoma" w:cs="Tahoma"/>
      <w:sz w:val="16"/>
      <w:szCs w:val="16"/>
    </w:rPr>
  </w:style>
  <w:style w:type="character" w:customStyle="1" w:styleId="BalloonTextChar">
    <w:name w:val="Balloon Text Char"/>
    <w:basedOn w:val="DefaultParagraphFont"/>
    <w:link w:val="BalloonText"/>
    <w:rsid w:val="00BC2FCA"/>
    <w:rPr>
      <w:rFonts w:ascii="Tahoma" w:hAnsi="Tahoma" w:cs="Tahoma"/>
      <w:sz w:val="16"/>
      <w:szCs w:val="16"/>
    </w:rPr>
  </w:style>
  <w:style w:type="paragraph" w:styleId="ListParagraph">
    <w:name w:val="List Paragraph"/>
    <w:basedOn w:val="Normal"/>
    <w:uiPriority w:val="34"/>
    <w:qFormat/>
    <w:rsid w:val="00176417"/>
    <w:pPr>
      <w:ind w:left="720"/>
      <w:contextualSpacing/>
    </w:pPr>
  </w:style>
  <w:style w:type="character" w:customStyle="1" w:styleId="Heading1Char">
    <w:name w:val="Heading 1 Char"/>
    <w:basedOn w:val="DefaultParagraphFont"/>
    <w:link w:val="Heading1"/>
    <w:rsid w:val="001B13B5"/>
    <w:rPr>
      <w:sz w:val="24"/>
    </w:rPr>
  </w:style>
  <w:style w:type="paragraph" w:styleId="PlainText">
    <w:name w:val="Plain Text"/>
    <w:basedOn w:val="Normal"/>
    <w:link w:val="PlainTextChar"/>
    <w:uiPriority w:val="99"/>
    <w:unhideWhenUsed/>
    <w:rsid w:val="00B2236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B22367"/>
    <w:rPr>
      <w:rFonts w:ascii="Calibri" w:eastAsiaTheme="minorHAnsi" w:hAnsi="Calibri" w:cstheme="minorBidi"/>
      <w:sz w:val="22"/>
      <w:szCs w:val="21"/>
    </w:rPr>
  </w:style>
  <w:style w:type="paragraph" w:styleId="BodyTextIndent2">
    <w:name w:val="Body Text Indent 2"/>
    <w:basedOn w:val="Normal"/>
    <w:link w:val="BodyTextIndent2Char"/>
    <w:semiHidden/>
    <w:unhideWhenUsed/>
    <w:rsid w:val="0007551C"/>
    <w:pPr>
      <w:spacing w:after="120" w:line="480" w:lineRule="auto"/>
      <w:ind w:left="360"/>
    </w:pPr>
  </w:style>
  <w:style w:type="character" w:customStyle="1" w:styleId="BodyTextIndent2Char">
    <w:name w:val="Body Text Indent 2 Char"/>
    <w:basedOn w:val="DefaultParagraphFont"/>
    <w:link w:val="BodyTextIndent2"/>
    <w:semiHidden/>
    <w:rsid w:val="0007551C"/>
    <w:rPr>
      <w:rFonts w:ascii="Arial" w:hAnsi="Arial"/>
      <w:sz w:val="18"/>
    </w:rPr>
  </w:style>
  <w:style w:type="paragraph" w:styleId="BodyTextIndent3">
    <w:name w:val="Body Text Indent 3"/>
    <w:basedOn w:val="Normal"/>
    <w:link w:val="BodyTextIndent3Char"/>
    <w:semiHidden/>
    <w:unhideWhenUsed/>
    <w:rsid w:val="0007551C"/>
    <w:pPr>
      <w:spacing w:after="120"/>
      <w:ind w:left="360"/>
    </w:pPr>
    <w:rPr>
      <w:sz w:val="16"/>
      <w:szCs w:val="16"/>
    </w:rPr>
  </w:style>
  <w:style w:type="character" w:customStyle="1" w:styleId="BodyTextIndent3Char">
    <w:name w:val="Body Text Indent 3 Char"/>
    <w:basedOn w:val="DefaultParagraphFont"/>
    <w:link w:val="BodyTextIndent3"/>
    <w:semiHidden/>
    <w:rsid w:val="0007551C"/>
    <w:rPr>
      <w:rFonts w:ascii="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411759">
      <w:bodyDiv w:val="1"/>
      <w:marLeft w:val="0"/>
      <w:marRight w:val="0"/>
      <w:marTop w:val="0"/>
      <w:marBottom w:val="0"/>
      <w:divBdr>
        <w:top w:val="none" w:sz="0" w:space="0" w:color="auto"/>
        <w:left w:val="none" w:sz="0" w:space="0" w:color="auto"/>
        <w:bottom w:val="none" w:sz="0" w:space="0" w:color="auto"/>
        <w:right w:val="none" w:sz="0" w:space="0" w:color="auto"/>
      </w:divBdr>
    </w:div>
    <w:div w:id="639311353">
      <w:bodyDiv w:val="1"/>
      <w:marLeft w:val="0"/>
      <w:marRight w:val="0"/>
      <w:marTop w:val="0"/>
      <w:marBottom w:val="0"/>
      <w:divBdr>
        <w:top w:val="none" w:sz="0" w:space="0" w:color="auto"/>
        <w:left w:val="none" w:sz="0" w:space="0" w:color="auto"/>
        <w:bottom w:val="none" w:sz="0" w:space="0" w:color="auto"/>
        <w:right w:val="none" w:sz="0" w:space="0" w:color="auto"/>
      </w:divBdr>
    </w:div>
    <w:div w:id="129436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son.Hochstetler@dla.m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andandMaritimeApps.dla.mil/Programs/MilSpec/DocSearch.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ason.hochstetler@dla.mi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TEMPLATE\DCSCLT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DCSCLTR.DOT</Template>
  <TotalTime>1180</TotalTime>
  <Pages>5</Pages>
  <Words>1690</Words>
  <Characters>9636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DEFENSE LOGISTICS AGENCY</vt:lpstr>
    </vt:vector>
  </TitlesOfParts>
  <Company>Defense Logistics Agency</Company>
  <LinksUpToDate>false</LinksUpToDate>
  <CharactersWithSpaces>11304</CharactersWithSpaces>
  <SharedDoc>false</SharedDoc>
  <HLinks>
    <vt:vector size="12" baseType="variant">
      <vt:variant>
        <vt:i4>1179747</vt:i4>
      </vt:variant>
      <vt:variant>
        <vt:i4>3</vt:i4>
      </vt:variant>
      <vt:variant>
        <vt:i4>0</vt:i4>
      </vt:variant>
      <vt:variant>
        <vt:i4>5</vt:i4>
      </vt:variant>
      <vt:variant>
        <vt:lpwstr>mailto:Jason.Hochstetler@dla.mil</vt:lpwstr>
      </vt:variant>
      <vt:variant>
        <vt:lpwstr/>
      </vt:variant>
      <vt:variant>
        <vt:i4>7995512</vt:i4>
      </vt:variant>
      <vt:variant>
        <vt:i4>0</vt:i4>
      </vt:variant>
      <vt:variant>
        <vt:i4>0</vt:i4>
      </vt:variant>
      <vt:variant>
        <vt:i4>5</vt:i4>
      </vt:variant>
      <vt:variant>
        <vt:lpwstr>http://www.dscc.dla.mil/Programs/MilSpec/DocSearch.asp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DEFENSE LOGISTICS AGENCY</dc:title>
  <dc:creator>Unknown</dc:creator>
  <cp:lastModifiedBy>Hochstetler, Jason W CIV DLA LAND AND MARITIME (US)</cp:lastModifiedBy>
  <cp:revision>30</cp:revision>
  <cp:lastPrinted>2012-01-23T15:24:00Z</cp:lastPrinted>
  <dcterms:created xsi:type="dcterms:W3CDTF">2016-05-11T21:11:00Z</dcterms:created>
  <dcterms:modified xsi:type="dcterms:W3CDTF">2016-09-09T16:04:00Z</dcterms:modified>
</cp:coreProperties>
</file>